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139" w:rsidRDefault="005731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CHARTER</w:t>
      </w:r>
      <w:bookmarkEnd w:id="1"/>
    </w:p>
    <w:p w:rsidR="00573139" w:rsidRDefault="005731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footerReference w:type="even" r:id="rId6"/>
          <w:footerReference w:type="default" r:id="rId7"/>
          <w:pgSz w:w="12240" w:h="15840"/>
          <w:pgMar w:top="1080" w:right="1137" w:bottom="864" w:left="1137" w:header="1080" w:footer="864" w:gutter="0"/>
          <w:cols w:space="720"/>
          <w:vAlign w:val="center"/>
          <w:noEndnote/>
        </w:sect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573139" w:rsidRDefault="005731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bookmarkStart w:id="2" w:name="a7"/>
      <w:r>
        <w:rPr>
          <w:rFonts w:ascii="CG Times" w:hAnsi="CG Times" w:cs="CG Times"/>
          <w:b/>
          <w:bCs/>
        </w:rPr>
        <w:t>CHARTER</w:t>
      </w:r>
      <w:bookmarkEnd w:id="2"/>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Incorporation and Corporate Powers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1.1</w:t>
      </w:r>
      <w:r>
        <w:rPr>
          <w:rFonts w:ascii="CG Times" w:hAnsi="CG Times" w:cs="CG Times"/>
        </w:rPr>
        <w:tab/>
        <w:t>Incorporation and General Powers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1.2</w:t>
      </w:r>
      <w:r>
        <w:rPr>
          <w:rFonts w:ascii="CG Times" w:hAnsi="CG Times" w:cs="CG Times"/>
        </w:rPr>
        <w:tab/>
        <w:t>Exercise of Powers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1.3</w:t>
      </w:r>
      <w:r>
        <w:rPr>
          <w:rFonts w:ascii="CG Times" w:hAnsi="CG Times" w:cs="CG Times"/>
        </w:rPr>
        <w:tab/>
        <w:t>Enumerated Powers Not Exclusive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1.4</w:t>
      </w:r>
      <w:r>
        <w:rPr>
          <w:rFonts w:ascii="CG Times" w:hAnsi="CG Times" w:cs="CG Times"/>
        </w:rPr>
        <w:tab/>
        <w:t>Form of Government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Corporate Boundaries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2.1</w:t>
      </w:r>
      <w:r>
        <w:rPr>
          <w:rFonts w:ascii="CG Times" w:hAnsi="CG Times" w:cs="CG Times"/>
        </w:rPr>
        <w:tab/>
        <w:t>Existing Corporate Boundaries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2.2</w:t>
      </w:r>
      <w:r>
        <w:rPr>
          <w:rFonts w:ascii="CG Times" w:hAnsi="CG Times" w:cs="CG Times"/>
        </w:rPr>
        <w:tab/>
        <w:t>Extension of Corporate Boundaries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Mayor and Board of Commissioners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3.1</w:t>
      </w:r>
      <w:r>
        <w:rPr>
          <w:rFonts w:ascii="CG Times" w:hAnsi="CG Times" w:cs="CG Times"/>
        </w:rPr>
        <w:tab/>
        <w:t>Composition of Board of Commissioners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3.2</w:t>
      </w:r>
      <w:r>
        <w:rPr>
          <w:rFonts w:ascii="CG Times" w:hAnsi="CG Times" w:cs="CG Times"/>
        </w:rPr>
        <w:tab/>
        <w:t>Mayor and Mayor Pro Tempore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3.3</w:t>
      </w:r>
      <w:r>
        <w:rPr>
          <w:rFonts w:ascii="CG Times" w:hAnsi="CG Times" w:cs="CG Times"/>
        </w:rPr>
        <w:tab/>
        <w:t>Terms; Qualifications; Vacancies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3.4</w:t>
      </w:r>
      <w:r>
        <w:rPr>
          <w:rFonts w:ascii="CG Times" w:hAnsi="CG Times" w:cs="CG Times"/>
        </w:rPr>
        <w:tab/>
        <w:t>Organization of Board of Commissioners; Oaths of Office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3.5</w:t>
      </w:r>
      <w:r>
        <w:rPr>
          <w:rFonts w:ascii="CG Times" w:hAnsi="CG Times" w:cs="CG Times"/>
        </w:rPr>
        <w:tab/>
        <w:t>Meetings of Board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3.6</w:t>
      </w:r>
      <w:r>
        <w:rPr>
          <w:rFonts w:ascii="CG Times" w:hAnsi="CG Times" w:cs="CG Times"/>
        </w:rPr>
        <w:tab/>
        <w:t>Quorum; Votes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3.7</w:t>
      </w:r>
      <w:r>
        <w:rPr>
          <w:rFonts w:ascii="CG Times" w:hAnsi="CG Times" w:cs="CG Times"/>
        </w:rPr>
        <w:tab/>
        <w:t>Ordinances and Resolutions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Election Procedure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4.1</w:t>
      </w:r>
      <w:r>
        <w:rPr>
          <w:rFonts w:ascii="CG Times" w:hAnsi="CG Times" w:cs="CG Times"/>
        </w:rPr>
        <w:tab/>
        <w:t>Regular Elections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4.2</w:t>
      </w:r>
      <w:r>
        <w:rPr>
          <w:rFonts w:ascii="CG Times" w:hAnsi="CG Times" w:cs="CG Times"/>
        </w:rPr>
        <w:tab/>
        <w:t>Voting</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4.3</w:t>
      </w:r>
      <w:r>
        <w:rPr>
          <w:rFonts w:ascii="CG Times" w:hAnsi="CG Times" w:cs="CG Times"/>
        </w:rPr>
        <w:tab/>
        <w:t>Filing of Candidates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4.4</w:t>
      </w:r>
      <w:r>
        <w:rPr>
          <w:rFonts w:ascii="CG Times" w:hAnsi="CG Times" w:cs="CG Times"/>
        </w:rPr>
        <w:tab/>
        <w:t>Ballots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4.5</w:t>
      </w:r>
      <w:r>
        <w:rPr>
          <w:rFonts w:ascii="CG Times" w:hAnsi="CG Times" w:cs="CG Times"/>
        </w:rPr>
        <w:tab/>
        <w:t>Marking of Ballots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4.6</w:t>
      </w:r>
      <w:r>
        <w:rPr>
          <w:rFonts w:ascii="CG Times" w:hAnsi="CG Times" w:cs="CG Times"/>
        </w:rPr>
        <w:tab/>
        <w:t>Regulation of Elections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Town Manager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5.1</w:t>
      </w:r>
      <w:r>
        <w:rPr>
          <w:rFonts w:ascii="CG Times" w:hAnsi="CG Times" w:cs="CG Times"/>
        </w:rPr>
        <w:tab/>
        <w:t>[Appointment; duties]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VI. Administrative Officers and Employees</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6.1</w:t>
      </w:r>
      <w:r>
        <w:rPr>
          <w:rFonts w:ascii="CG Times" w:hAnsi="CG Times" w:cs="CG Times"/>
        </w:rPr>
        <w:tab/>
        <w:t>Town Clerk</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6.2</w:t>
      </w:r>
      <w:r>
        <w:rPr>
          <w:rFonts w:ascii="CG Times" w:hAnsi="CG Times" w:cs="CG Times"/>
        </w:rPr>
        <w:tab/>
        <w:t>Town Tax Collector</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6.3</w:t>
      </w:r>
      <w:r>
        <w:rPr>
          <w:rFonts w:ascii="CG Times" w:hAnsi="CG Times" w:cs="CG Times"/>
        </w:rPr>
        <w:tab/>
        <w:t>Town Accountant</w:t>
      </w: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6.4</w:t>
      </w:r>
      <w:r>
        <w:rPr>
          <w:rFonts w:ascii="CG Times" w:hAnsi="CG Times" w:cs="CG Times"/>
        </w:rPr>
        <w:tab/>
        <w:t>Consolidation of Functions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VII. Finance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7.1</w:t>
      </w:r>
      <w:r>
        <w:rPr>
          <w:rFonts w:ascii="CG Times" w:hAnsi="CG Times" w:cs="CG Times"/>
        </w:rPr>
        <w:tab/>
        <w:t>Custody of Town Money</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7.2</w:t>
      </w:r>
      <w:r>
        <w:rPr>
          <w:rFonts w:ascii="CG Times" w:hAnsi="CG Times" w:cs="CG Times"/>
        </w:rPr>
        <w:tab/>
        <w:t>Independent Audit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VIII. Police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8.1</w:t>
      </w:r>
      <w:r>
        <w:rPr>
          <w:rFonts w:ascii="CG Times" w:hAnsi="CG Times" w:cs="CG Times"/>
        </w:rPr>
        <w:tab/>
        <w:t>Jurisdiction Extended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8.2</w:t>
      </w:r>
      <w:r>
        <w:rPr>
          <w:rFonts w:ascii="CG Times" w:hAnsi="CG Times" w:cs="CG Times"/>
        </w:rPr>
        <w:tab/>
        <w:t>Effect of Ordinances on Town Property</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IX. Street and Sidewalk Improvement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9.1</w:t>
      </w:r>
      <w:r>
        <w:rPr>
          <w:rFonts w:ascii="CG Times" w:hAnsi="CG Times" w:cs="CG Times"/>
        </w:rPr>
        <w:tab/>
        <w:t>Street Improvements; Assessment of Costs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9.2</w:t>
      </w:r>
      <w:r>
        <w:rPr>
          <w:rFonts w:ascii="CG Times" w:hAnsi="CG Times" w:cs="CG Times"/>
        </w:rPr>
        <w:tab/>
        <w:t>When Petition Unnecessary</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9.3</w:t>
      </w:r>
      <w:r>
        <w:rPr>
          <w:rFonts w:ascii="CG Times" w:hAnsi="CG Times" w:cs="CG Times"/>
        </w:rPr>
        <w:tab/>
        <w:t>Street Improvement Defined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9.4</w:t>
      </w:r>
      <w:r>
        <w:rPr>
          <w:rFonts w:ascii="CG Times" w:hAnsi="CG Times" w:cs="CG Times"/>
        </w:rPr>
        <w:tab/>
        <w:t>Sidewalks; Assessment of Costs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9.5</w:t>
      </w:r>
      <w:r>
        <w:rPr>
          <w:rFonts w:ascii="CG Times" w:hAnsi="CG Times" w:cs="CG Times"/>
        </w:rPr>
        <w:tab/>
        <w:t>Assessment Procedure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9.6</w:t>
      </w:r>
      <w:r>
        <w:rPr>
          <w:rFonts w:ascii="CG Times" w:hAnsi="CG Times" w:cs="CG Times"/>
        </w:rPr>
        <w:tab/>
        <w:t>Effect of Assessments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 Water and Sewer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10.1</w:t>
      </w:r>
      <w:r>
        <w:rPr>
          <w:rFonts w:ascii="CG Times" w:hAnsi="CG Times" w:cs="CG Times"/>
        </w:rPr>
        <w:tab/>
        <w:t>Alternative Methods of Assessment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10.2</w:t>
      </w:r>
      <w:r>
        <w:rPr>
          <w:rFonts w:ascii="CG Times" w:hAnsi="CG Times" w:cs="CG Times"/>
        </w:rPr>
        <w:tab/>
        <w:t>Water Connections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 Refuse, Weeds, and Trash</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11.1</w:t>
      </w:r>
      <w:r>
        <w:rPr>
          <w:rFonts w:ascii="CG Times" w:hAnsi="CG Times" w:cs="CG Times"/>
        </w:rPr>
        <w:tab/>
        <w:t>Property Kept Free of Offensive Matter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11.2</w:t>
      </w:r>
      <w:r>
        <w:rPr>
          <w:rFonts w:ascii="CG Times" w:hAnsi="CG Times" w:cs="CG Times"/>
        </w:rPr>
        <w:tab/>
        <w:t>Removal of Offensive Matter; Charges a Lien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XII. Regulatory Powers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12.1</w:t>
      </w:r>
      <w:r>
        <w:rPr>
          <w:rFonts w:ascii="CG Times" w:hAnsi="CG Times" w:cs="CG Times"/>
        </w:rPr>
        <w:tab/>
        <w:t>Subdivision Regulations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XIII. Claims Against the Town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pPr>
      <w:r>
        <w:rPr>
          <w:rFonts w:ascii="CG Times" w:hAnsi="CG Times" w:cs="CG Times"/>
        </w:rPr>
        <w:t>Sec. 13.1</w:t>
      </w:r>
      <w:r>
        <w:rPr>
          <w:rFonts w:ascii="CG Times" w:hAnsi="CG Times" w:cs="CG Times"/>
        </w:rPr>
        <w:tab/>
        <w:t>Presentation of Claims; Suit Upon Claims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28" w:hanging="1296"/>
        <w:jc w:val="both"/>
        <w:rPr>
          <w:rFonts w:ascii="CG Times" w:hAnsi="CG Times" w:cs="CG Times"/>
        </w:rPr>
        <w:sectPr w:rsidR="00573139">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lastRenderedPageBreak/>
        <w:t>Editor</w:t>
      </w:r>
      <w:r>
        <w:rPr>
          <w:rFonts w:ascii="CG Times" w:hAnsi="CG Times" w:cs="CG Times"/>
          <w:b/>
          <w:bCs/>
          <w:i/>
          <w:iCs/>
        </w:rPr>
        <w:sym w:font="WP TypographicSymbols" w:char="003D"/>
      </w:r>
      <w:r>
        <w:rPr>
          <w:rFonts w:ascii="CG Times" w:hAnsi="CG Times" w:cs="CG Times"/>
          <w:b/>
          <w:bCs/>
          <w:i/>
          <w:iCs/>
        </w:rPr>
        <w:t>s note:</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Printed in this part is the Charter of the Town of Maxton, North Carolina, being Session Laws</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1971, chapter 731, as adopted by the General Assembly on July 2, 1971. Amendments to</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the Charter are indicated by parenthetical history notes following amended provisions. The</w:t>
      </w: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absence of a history note indicates that the provision remains unchanged from the original</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Charter. Obvious misspellings have been corrected without notation. For stylistic purposes,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a uniform system of headings, catchlines and citations to state statutes has been used. Additions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  made for clarity are indicated by brackets.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INCORPORATION AND CORPORATE POWERS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Corporate powers,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11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i/>
          <w:iC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Section 1.</w:t>
      </w:r>
      <w:r>
        <w:rPr>
          <w:rFonts w:ascii="CG Times" w:hAnsi="CG Times" w:cs="CG Times"/>
        </w:rPr>
        <w:t xml:space="preserve"> The Charter of the Town of Maxton is hereby revised and consolidated to read as follows.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1.1 INCORPORATION AND GENERAL POWERS.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Town of Maxton shall continue to be a body politic and corporate under the name and style of the </w:t>
      </w:r>
      <w:r>
        <w:rPr>
          <w:rFonts w:ascii="CG Times" w:hAnsi="CG Times" w:cs="CG Times"/>
        </w:rPr>
        <w:sym w:font="WP TypographicSymbols" w:char="0041"/>
      </w:r>
      <w:r>
        <w:rPr>
          <w:rFonts w:ascii="CG Times" w:hAnsi="CG Times" w:cs="CG Times"/>
        </w:rPr>
        <w:t>Town of Maxton</w:t>
      </w:r>
      <w:r>
        <w:rPr>
          <w:rFonts w:ascii="CG Times" w:hAnsi="CG Times" w:cs="CG Times"/>
        </w:rPr>
        <w:sym w:font="WP TypographicSymbols" w:char="0040"/>
      </w:r>
      <w:r>
        <w:rPr>
          <w:rFonts w:ascii="CG Times" w:hAnsi="CG Times" w:cs="CG Times"/>
        </w:rPr>
        <w:t xml:space="preserve"> and shall continue to be vested with all property and rights which now belong to the town; shall have perpetual succession; may have a common seal and alter and renew the same at pleasure; may sue and be sued; may contract, may acquire and hold all such property, real and personal, as may be devised, bequeathed, sold or in any manner conveyed or dedicated to it, or otherwise acquired by it, and may from time to time hold or invest, sell, or dispose of the same; and shall have and may exercise in conformity with this Charter all municipal powers, functions, rights privileges, and immunities of every name and nature.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1.2 EXERCISE OF POWERS.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powers, functions, rights, privileges, and immunities of the town, its officers, agencies, or employees, shall be carried into execution as provided by this Charter, or, if this Charter makes no provision, as provided by ordinance or resolution of the board of commissioners and as provided by the general laws of North Carolina pertaining to municipal corporations.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1.3 ENUMERATED POWERS NOT EXCLUSIVE.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The enumeration of particular powers by this Charter shall not be held or deemed to be exclusive but, in addition to the powers enumerated herein or implied hereby, or those appropriate to the exercise of such powers, the Town of Maxton shall have and may exercise all powers which are granted to municipal corporations by the general laws of North Carolina and all powers which, under the Constitution of North Carolina, it would be competent for this Charter specifically to enumerate.</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Similar provisions,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11 et seq.</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1.4 FORM OF GOVERNMENT.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form of government of the Town of Maxton shall be the council</w:t>
      </w:r>
      <w:r>
        <w:rPr>
          <w:rFonts w:ascii="CG Times" w:hAnsi="CG Times" w:cs="CG Times"/>
        </w:rPr>
        <w:noBreakHyphen/>
        <w:t>manager form, as specified in this Charter.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CORPORATE BOUNDARIES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Editor</w:t>
      </w:r>
      <w:r>
        <w:rPr>
          <w:rFonts w:ascii="CG Times" w:hAnsi="CG Times" w:cs="CG Times"/>
          <w:b/>
          <w:bCs/>
          <w:i/>
          <w:iCs/>
        </w:rPr>
        <w:sym w:font="WP TypographicSymbols" w:char="003D"/>
      </w:r>
      <w:r>
        <w:rPr>
          <w:rFonts w:ascii="CG Times" w:hAnsi="CG Times" w:cs="CG Times"/>
          <w:b/>
          <w:bCs/>
          <w:i/>
          <w:iCs/>
        </w:rPr>
        <w:t>s note: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The boundaries of town have been extended by various annexation ordinances which are not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printed in this volume, but copies of these ordinances are on file and available in the Town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Clerk</w:t>
      </w:r>
      <w:r>
        <w:rPr>
          <w:rFonts w:ascii="CG Times" w:hAnsi="CG Times" w:cs="CG Times"/>
          <w:i/>
          <w:iCs/>
        </w:rPr>
        <w:sym w:font="WP TypographicSymbols" w:char="003D"/>
      </w:r>
      <w:r>
        <w:rPr>
          <w:rFonts w:ascii="CG Times" w:hAnsi="CG Times" w:cs="CG Times"/>
          <w:i/>
          <w:iCs/>
        </w:rPr>
        <w:t>s office.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Similar provisions,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21</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2.1 EXISTING CORPORATE BOUNDARIES.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corporate boundaries of the Town of Maxton shall be as follows until changed in accordance with law:</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CG Times" w:hAnsi="CG Times" w:cs="CG Times"/>
        </w:rPr>
      </w:pPr>
      <w:r>
        <w:rPr>
          <w:rFonts w:ascii="CG Times" w:hAnsi="CG Times" w:cs="CG Times"/>
        </w:rPr>
        <w:lastRenderedPageBreak/>
        <w:t>BEGINNING at a point in the center of the Seaboard Coast Line Railroad, said point being located south 65 degrees 30 minutes east 2772.00 feet from the centerline intersection of the Seaboard Coast Line Railroad with the centerline of Patterson Street, and runs thence as a line perpendicular to the Seaboard Coast Line Railroad north 24 degrees 30 minutes east 2640.00 feet; thence as a line parallel to the Seaboard Coast Line Railroad north 65 degrees 30 minutes west about 940 feet to the centerline of Wilkerson Avenue; thence as the centerline of Wilkerson Avenue north 61 degrees 16 minutes east 326.5 feet to a point; thence as a line perpendicular to Wilkerson Avenue north 28 degrees 44 minutes west, crossing McCaskill Avenue, 454.5 feet to a point; thence as a line parallel to Wilkerson Avenue south 61 degrees 16 minutes west 666.1 feet to a point; thence as a line parallel to the Seaboard Coast Line Railroad and whose perpendicular distance from the centerline of said railroad is 2640.00 feet, north 65 degrees 30 minutes west about 4500 feet to the eastern edge of McCormick Avenue; thence south 24 degrees 30 minutes west along the eastern edge of McCormick Avenue about 2050 feet to a concrete monument at a point where an original ditch intersected said avenue; thence as the original ditch, now destroyed, north 84 degrees 08 minutes west about 650 feet to the Scotland County line; thence as the Scotland County line south 36 degrees 02 minutes west about 470 feet to the southern right</w:t>
      </w:r>
      <w:r>
        <w:rPr>
          <w:rFonts w:ascii="CG Times" w:hAnsi="CG Times" w:cs="CG Times"/>
        </w:rPr>
        <w:noBreakHyphen/>
        <w:t>of</w:t>
      </w:r>
      <w:r>
        <w:rPr>
          <w:rFonts w:ascii="CG Times" w:hAnsi="CG Times" w:cs="CG Times"/>
        </w:rPr>
        <w:noBreakHyphen/>
        <w:t>way (100 feet from center of the Seaboard Coast Line Railroad; thence as a line parallel to the Seaboard Coast Line Railroad south 65 degrees 30 minutes east about 600 feet to the edge of Long Branch at medium low water mark; thence down the edge of Long Branch at medium low water mark to a point opposite the centerline extension of Baldwin Street; thence about south 7 degrees 50 minutes east about 1011 feet to a point in the centerline of the Johns Station Road (Secondary Road No. 1111) said point being located 207.63 feet from the centerline intersection of the Johns Station Road with Austin Street (Secondary Road No. 1108); thence as the centerline of the Johns Station Road (Secondary Road No. 1111) north 71 degrees 28 minutes west 212.73 feet to an iron pin in the centerline of said road; thence south 20 degrees 07 minutes west 943.45 feet to a concrete monument in the centerline of Correll Street; thence south 4 degrees 07 minutes west 728.20 feet to a point in the centerline of Lane Street; thence as the centerline of Lane Street south 71 degrees 29 minutes east 392.10 feet to the centerline intersection of Lane Street and Austin Street (Secondary Road No. 1108); thence as the centerline of Austin Street (Secondary Road No. 1108) south 2 degrees 45 minutes west 540.62 feet; thence south 84 degrees 30 minutes east 1137.77 feet to a concrete monument; thence south 65 degrees 30 minutes east parallel to the Seaboard Coast Line Railroad 717.65 feet to a point in the centerline of Patterson Street said point also being located south 24 degrees 30 minutes west 3567.05 feet from the centerline of the Seaboard Coast Line Railroad, thence north 24 degrees 30 minutes east 795.05 feet to a point; thence as a line parallel to the Seaboard Coast Line Railroad south 65 degrees 30 minutes east about 2641 feet to a point; thence as a line perpendicular to said railroad north 24 degrees 30 minutes east 2772.00 feet to the BEGINNING.</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A37C6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 xml:space="preserve">SEC. 2.2 </w:t>
      </w:r>
      <w:r w:rsidR="00573139">
        <w:rPr>
          <w:rFonts w:ascii="CG Times" w:hAnsi="CG Times" w:cs="CG Times"/>
          <w:b/>
          <w:bCs/>
        </w:rPr>
        <w:t>EXTENSION OF CORPORATE BOUNDARIES.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extensions of the corporate boundaries shall be governed by the General Statutes of North Carolina.</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MAYOR AND BOARD OF COMMISSIONERS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lastRenderedPageBreak/>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Form of government,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59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3.1 COMPOSITION OF BOARD OF COMMISSIONERS.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board of commissioners shall consist of five members to be elected by the qualified voters of the town voting at large in the manner provided in article IV.</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3.2 MAYOR AND MAYOR PRO TEMPORE.</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mayor shall be elected by and from the qualified voters of the town voting at large in the manner provided in article IV. The mayor shall be the official head of the town government and shall preside at all meetings of the board of commissioners. Where there is an equal division on a question, or upon the appointment of officers, the mayor shall determine the matter by his vote, but he/she shall only vote tie vote of the Board of Commissioners and in no other case. The mayor shall exercise such powers and perform such duties as are or may be conferred upon him by the general laws of North Carolina, by this Charter, and by the ordinances of the town. The board of commissioners shall choose one of its numbers [members] to act as mayor pro tempore, and he shall perform the duties of the mayor in the mayor</w:t>
      </w:r>
      <w:r>
        <w:rPr>
          <w:rFonts w:ascii="CG Times" w:hAnsi="CG Times" w:cs="CG Times"/>
        </w:rPr>
        <w:sym w:font="WP TypographicSymbols" w:char="003D"/>
      </w:r>
      <w:r>
        <w:rPr>
          <w:rFonts w:ascii="CG Times" w:hAnsi="CG Times" w:cs="CG Times"/>
        </w:rPr>
        <w:t>s absence or disability. The mayor pro tempore as such shall have no fixed term of office, but shall serve in such capacity at the pleasure of the remaining members of the board.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3.3 TERMS; QUALIFICATIONS; VACANCIES.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Except as provided in section 4.1, the members of the board of commissioners shall serve for terms of four years, and the mayor shall serve for a term of four years, beginning the day and hour of the organizational meeting following their election, as established by ordinance in accordance with this Charter; provided, they shall serve until their successors are elected and qualify.</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 person shall be eligible to be a candidate or be elected as mayor or as a member of the board of commissioners or to serve in such capacity, unless he is a resident and a qualified voter of the town.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In the event a vacancy occurs in the office of mayor or commissioner, the board of commissioners shall by majority vote appoint some qualified person to fill the same for the remainder of the unexpired term.</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98</w:t>
      </w:r>
      <w:r>
        <w:rPr>
          <w:rFonts w:ascii="CG Times" w:hAnsi="CG Times" w:cs="CG Times"/>
        </w:rPr>
        <w:noBreakHyphen/>
        <w:t>06</w:t>
      </w:r>
      <w:r>
        <w:rPr>
          <w:rFonts w:ascii="CG Times" w:hAnsi="CG Times" w:cs="CG Times"/>
        </w:rPr>
        <w:noBreakHyphen/>
        <w:t>02, passed 6</w:t>
      </w:r>
      <w:r>
        <w:rPr>
          <w:rFonts w:ascii="CG Times" w:hAnsi="CG Times" w:cs="CG Times"/>
        </w:rPr>
        <w:noBreakHyphen/>
        <w:t>29</w:t>
      </w:r>
      <w:r>
        <w:rPr>
          <w:rFonts w:ascii="CG Times" w:hAnsi="CG Times" w:cs="CG Times"/>
        </w:rPr>
        <w:noBreakHyphen/>
        <w:t>1998)</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Editor</w:t>
      </w:r>
      <w:r>
        <w:rPr>
          <w:rFonts w:ascii="CG Times" w:hAnsi="CG Times" w:cs="CG Times"/>
          <w:b/>
          <w:bCs/>
          <w:i/>
          <w:iCs/>
        </w:rPr>
        <w:sym w:font="WP TypographicSymbols" w:char="003D"/>
      </w:r>
      <w:r>
        <w:rPr>
          <w:rFonts w:ascii="CG Times" w:hAnsi="CG Times" w:cs="CG Times"/>
          <w:b/>
          <w:bCs/>
          <w:i/>
          <w:iCs/>
        </w:rPr>
        <w:t>s note: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Ord. 98</w:t>
      </w:r>
      <w:r>
        <w:rPr>
          <w:rFonts w:ascii="CG Times" w:hAnsi="CG Times" w:cs="CG Times"/>
          <w:i/>
          <w:iCs/>
        </w:rPr>
        <w:noBreakHyphen/>
        <w:t>06</w:t>
      </w:r>
      <w:r>
        <w:rPr>
          <w:rFonts w:ascii="CG Times" w:hAnsi="CG Times" w:cs="CG Times"/>
          <w:i/>
          <w:iCs/>
        </w:rPr>
        <w:noBreakHyphen/>
        <w:t>02, passed 6</w:t>
      </w:r>
      <w:r>
        <w:rPr>
          <w:rFonts w:ascii="CG Times" w:hAnsi="CG Times" w:cs="CG Times"/>
          <w:i/>
          <w:iCs/>
        </w:rPr>
        <w:noBreakHyphen/>
        <w:t>29</w:t>
      </w:r>
      <w:r>
        <w:rPr>
          <w:rFonts w:ascii="CG Times" w:hAnsi="CG Times" w:cs="CG Times"/>
          <w:i/>
          <w:iCs/>
        </w:rPr>
        <w:noBreakHyphen/>
        <w:t xml:space="preserve">1998, amended </w:t>
      </w:r>
      <w:r>
        <w:rPr>
          <w:rFonts w:ascii="CG Times" w:hAnsi="CG Times" w:cs="CG Times"/>
          <w:i/>
          <w:iCs/>
        </w:rPr>
        <w:sym w:font="WP TypographicSymbols" w:char="0027"/>
      </w:r>
      <w:r>
        <w:rPr>
          <w:rFonts w:ascii="CG Times" w:hAnsi="CG Times" w:cs="CG Times"/>
          <w:i/>
          <w:iCs/>
        </w:rPr>
        <w:t xml:space="preserve"> 3.3 changing the Mayor</w:t>
      </w:r>
      <w:r>
        <w:rPr>
          <w:rFonts w:ascii="CG Times" w:hAnsi="CG Times" w:cs="CG Times"/>
          <w:i/>
          <w:iCs/>
        </w:rPr>
        <w:sym w:font="WP TypographicSymbols" w:char="003D"/>
      </w:r>
      <w:r>
        <w:rPr>
          <w:rFonts w:ascii="CG Times" w:hAnsi="CG Times" w:cs="CG Times"/>
          <w:i/>
          <w:iCs/>
        </w:rPr>
        <w:t>s term of office from two</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  to four years.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3.4 ORGANIZATION OF BOARD OF COMMISSIONERS; OATHS OF OFFICE.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board of commissioners shall meet and organize for the transaction of business at the first </w:t>
      </w:r>
      <w:r>
        <w:rPr>
          <w:rFonts w:ascii="CG Times" w:hAnsi="CG Times" w:cs="CG Times"/>
        </w:rPr>
        <w:lastRenderedPageBreak/>
        <w:t xml:space="preserve">regularly scheduled meeting of the board following each biennial election and prior to July 1. Before entering upon their offices, the mayor and each commissioner shall take, subscribe, and have entered upon the minutes of the board the oath of office required by N.C. Const, art. VI, </w:t>
      </w:r>
      <w:r>
        <w:rPr>
          <w:rFonts w:ascii="CG Times" w:hAnsi="CG Times" w:cs="CG Times"/>
        </w:rPr>
        <w:sym w:font="WP TypographicSymbols" w:char="0027"/>
      </w:r>
      <w:r>
        <w:rPr>
          <w:rFonts w:ascii="CG Times" w:hAnsi="CG Times" w:cs="CG Times"/>
        </w:rPr>
        <w:t xml:space="preserve"> 7.</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3.5 MEETINGS OF BOARD.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town board shall fix suitable times for its regular meetings, which shall be as often as once monthly. Special meetings may be held on the call of the mayor or a majority of the board, and those not joining in the call shall be notified in writing. Any business may be transacted at the special meeting that might be transacted at the regular meeting.</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All meetings of the board shall be open to the public. The board shall not by executive session or otherwise formally consider or vote upon any question in private session.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3.6 QUORUM; VOTES.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 majority of the members elected to the town board shall constitute a quorum for the conduct of business, but a less number may adjourn from time to time and compel the attendance of absent members in such manner as may be prescribed by ordinance.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Similar provisions,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59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3.7 ORDINANCES AND RESOLUTIONS.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adoption, amendment, repeal, pleading, or proving of ordinances shall be in accordance with the applicable provisions of the general laws of North Carolina not inconsistent with this Charter. The yeas and nays shall be taken upon all ordinances and resolutions and entered upon the minutes of the board. The enacting clauses of all ordinances shall be </w:t>
      </w:r>
      <w:r>
        <w:rPr>
          <w:rFonts w:ascii="CG Times" w:hAnsi="CG Times" w:cs="CG Times"/>
        </w:rPr>
        <w:sym w:font="WP TypographicSymbols" w:char="0041"/>
      </w:r>
      <w:r>
        <w:rPr>
          <w:rFonts w:ascii="CG Times" w:hAnsi="CG Times" w:cs="CG Times"/>
        </w:rPr>
        <w:t>Be it ordained by the board of commissioners of the Town of Maxton.</w:t>
      </w:r>
      <w:r>
        <w:rPr>
          <w:rFonts w:ascii="CG Times" w:hAnsi="CG Times" w:cs="CG Times"/>
        </w:rPr>
        <w:sym w:font="WP TypographicSymbols" w:char="0040"/>
      </w:r>
      <w:r>
        <w:rPr>
          <w:rFonts w:ascii="CG Times" w:hAnsi="CG Times" w:cs="CG Times"/>
        </w:rPr>
        <w:t xml:space="preserve"> All ordinances and resolutions shall take effect upon adoption unless otherwise provided therein.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ELECTION PROCEDURE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Elections and election laws,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163</w:t>
      </w:r>
      <w:r>
        <w:rPr>
          <w:rFonts w:ascii="CG Times" w:hAnsi="CG Times" w:cs="CG Times"/>
          <w:i/>
          <w:iCs/>
        </w:rPr>
        <w:noBreakHyphen/>
        <w:t>1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4.1 REGULAR ELECTIONS.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Regular municipal elections shall be held on the first Tuesday in November of odd</w:t>
      </w:r>
      <w:r>
        <w:rPr>
          <w:rFonts w:ascii="CG Times" w:hAnsi="CG Times" w:cs="CG Times"/>
        </w:rPr>
        <w:noBreakHyphen/>
        <w:t xml:space="preserve">numbered years. In each biennial election there shall be elected by the qualified voters of the town a mayor to serve for a term of two years or until his successor is elected and qualified. In the regular election in 1973 and </w:t>
      </w:r>
      <w:r>
        <w:rPr>
          <w:rFonts w:ascii="CG Times" w:hAnsi="CG Times" w:cs="CG Times"/>
        </w:rPr>
        <w:lastRenderedPageBreak/>
        <w:t>quadrennially thereafter there shall be elected two commissioners for terms of four years or until their successors are elected and qualified. In the regular election in 1975 and quadrennially thereafter there shall be elected three commissioners for terms of four years or until their successors are elected and qualified.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Editor</w:t>
      </w:r>
      <w:r>
        <w:rPr>
          <w:rFonts w:ascii="CG Times" w:hAnsi="CG Times" w:cs="CG Times"/>
          <w:b/>
          <w:bCs/>
          <w:i/>
          <w:iCs/>
        </w:rPr>
        <w:sym w:font="WP TypographicSymbols" w:char="003D"/>
      </w:r>
      <w:r>
        <w:rPr>
          <w:rFonts w:ascii="CG Times" w:hAnsi="CG Times" w:cs="CG Times"/>
          <w:b/>
          <w:bCs/>
          <w:i/>
          <w:iCs/>
        </w:rPr>
        <w:t>s note: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Ord. 98</w:t>
      </w:r>
      <w:r>
        <w:rPr>
          <w:rFonts w:ascii="CG Times" w:hAnsi="CG Times" w:cs="CG Times"/>
          <w:i/>
          <w:iCs/>
        </w:rPr>
        <w:noBreakHyphen/>
        <w:t>06</w:t>
      </w:r>
      <w:r>
        <w:rPr>
          <w:rFonts w:ascii="CG Times" w:hAnsi="CG Times" w:cs="CG Times"/>
          <w:i/>
          <w:iCs/>
        </w:rPr>
        <w:noBreakHyphen/>
        <w:t>02, passed 6</w:t>
      </w:r>
      <w:r>
        <w:rPr>
          <w:rFonts w:ascii="CG Times" w:hAnsi="CG Times" w:cs="CG Times"/>
          <w:i/>
          <w:iCs/>
        </w:rPr>
        <w:noBreakHyphen/>
        <w:t>29</w:t>
      </w:r>
      <w:r>
        <w:rPr>
          <w:rFonts w:ascii="CG Times" w:hAnsi="CG Times" w:cs="CG Times"/>
          <w:i/>
          <w:iCs/>
        </w:rPr>
        <w:noBreakHyphen/>
        <w:t xml:space="preserve">1998, amended </w:t>
      </w:r>
      <w:r>
        <w:rPr>
          <w:rFonts w:ascii="CG Times" w:hAnsi="CG Times" w:cs="CG Times"/>
          <w:i/>
          <w:iCs/>
        </w:rPr>
        <w:sym w:font="WP TypographicSymbols" w:char="0027"/>
      </w:r>
      <w:r>
        <w:rPr>
          <w:rFonts w:ascii="CG Times" w:hAnsi="CG Times" w:cs="CG Times"/>
          <w:i/>
          <w:iCs/>
        </w:rPr>
        <w:t xml:space="preserve"> 3.3 changing the Mayor</w:t>
      </w:r>
      <w:r>
        <w:rPr>
          <w:rFonts w:ascii="CG Times" w:hAnsi="CG Times" w:cs="CG Times"/>
          <w:i/>
          <w:iCs/>
        </w:rPr>
        <w:sym w:font="WP TypographicSymbols" w:char="003D"/>
      </w:r>
      <w:r>
        <w:rPr>
          <w:rFonts w:ascii="CG Times" w:hAnsi="CG Times" w:cs="CG Times"/>
          <w:i/>
          <w:iCs/>
        </w:rPr>
        <w:t>s term of office from two</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  to four years.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4.2 VOTING.</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Each voter shall be entitled to vote, for one candidate for mayor and for as many candidates for commissioner as there are offices to be filled. The candidate for mayor who receives the largest number of votes cast for mayor shall be declared elected. The number of candidates receiving the highest amount of votes for the number of seats vacant for the office of commissioner shall be declared elected.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4.3 FILING OF CANDIDATES.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Each qualified person who would offer himself as a candidate for the office of mayor or commissioner shall file with the town clerk a statement giving notice of his candidacy. Such notice shall be filed not earlier than sixty (60) days nor later than five o</w:t>
      </w:r>
      <w:r>
        <w:rPr>
          <w:rFonts w:ascii="CG Times" w:hAnsi="CG Times" w:cs="CG Times"/>
        </w:rPr>
        <w:sym w:font="WP TypographicSymbols" w:char="003D"/>
      </w:r>
      <w:r>
        <w:rPr>
          <w:rFonts w:ascii="CG Times" w:hAnsi="CG Times" w:cs="CG Times"/>
        </w:rPr>
        <w:t>clock p.m. on the third Friday preceding the election at which he offers his candidacy, shall be accompanied by payment of a filing fee of five dollars ($5.00), shall be signed in the presence of the town clerk or his designee, and shall be substantially in the following form.</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CG Times" w:hAnsi="CG Times" w:cs="CG Times"/>
        </w:rPr>
      </w:pPr>
      <w:r>
        <w:rPr>
          <w:rFonts w:ascii="CG Times" w:hAnsi="CG Times" w:cs="CG Times"/>
        </w:rPr>
        <w:sym w:font="WP TypographicSymbols" w:char="0041"/>
      </w:r>
      <w:r>
        <w:rPr>
          <w:rFonts w:ascii="CG Times" w:hAnsi="CG Times" w:cs="CG Times"/>
        </w:rPr>
        <w:t xml:space="preserve">I, </w:t>
      </w:r>
      <w:r>
        <w:rPr>
          <w:rFonts w:ascii="CG Times" w:hAnsi="CG Times" w:cs="CG Times"/>
          <w:u w:val="single"/>
        </w:rPr>
        <w:t xml:space="preserve">                                      </w:t>
      </w:r>
      <w:r>
        <w:rPr>
          <w:rFonts w:ascii="CG Times" w:hAnsi="CG Times" w:cs="CG Times"/>
        </w:rPr>
        <w:t xml:space="preserve"> , do hereby give notice that I am a candidate for election to the office of (mayor) (commissioner) to be voted on at the election to be held on </w:t>
      </w:r>
      <w:r>
        <w:rPr>
          <w:rFonts w:ascii="CG Times" w:hAnsi="CG Times" w:cs="CG Times"/>
          <w:u w:val="single"/>
        </w:rPr>
        <w:t xml:space="preserve">                          </w:t>
      </w:r>
      <w:r>
        <w:rPr>
          <w:rFonts w:ascii="CG Times" w:hAnsi="CG Times" w:cs="CG Times"/>
        </w:rPr>
        <w:t xml:space="preserve"> and I hereby request that my name be placed on the official ballot for such office. I also certify that I am a resident and qualified voter of the Town of Maxton residing at </w:t>
      </w:r>
      <w:r>
        <w:rPr>
          <w:rFonts w:ascii="CG Times" w:hAnsi="CG Times" w:cs="CG Times"/>
          <w:u w:val="single"/>
        </w:rPr>
        <w:t xml:space="preserve">                                        </w:t>
      </w:r>
      <w:r>
        <w:rPr>
          <w:rFonts w:ascii="CG Times" w:hAnsi="CG Times" w:cs="CG Times"/>
        </w:rPr>
        <w:t xml:space="preserve"> .</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CG Times" w:hAnsi="CG Times" w:cs="CG Times"/>
        </w:rPr>
      </w:pPr>
      <w:r>
        <w:rPr>
          <w:rFonts w:ascii="CG Times" w:hAnsi="CG Times" w:cs="CG Times"/>
        </w:rPr>
        <w:t xml:space="preserve">Date: </w:t>
      </w:r>
      <w:r>
        <w:rPr>
          <w:rFonts w:ascii="CG Times" w:hAnsi="CG Times" w:cs="CG Times"/>
          <w:u w:val="single"/>
        </w:rPr>
        <w:t xml:space="preserve">                                                 </w:t>
      </w:r>
      <w:r>
        <w:rPr>
          <w:rFonts w:ascii="CG Times" w:hAnsi="CG Times" w:cs="CG Times"/>
        </w:rPr>
        <w:tab/>
        <w:t xml:space="preserve">(Signature) </w:t>
      </w:r>
      <w:r>
        <w:rPr>
          <w:rFonts w:ascii="CG Times" w:hAnsi="CG Times" w:cs="CG Times"/>
          <w:u w:val="single"/>
        </w:rPr>
        <w:t xml:space="preserve">                                                         </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4.4 BALLOTS.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names other than those of candidates who have properly filed notice as herein required shall be printed upon the ballots for any municipal election.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4.5 MARKING OF BALLOTS.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all municipal elections, each voter shall mark his ballot for as many candidates as there are offices to be filled, and where a voter marks his ballot for any number of candidates less than the number of offices to be filled, such ballot shall not be counted for any of the candidates. There shall be printed on all ballots for candidates for commissioner the number of candidates to be voted for.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4.6 REGULATION OF ELECTIONS.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municipal elections shall be conducted in accordance with the general laws of North Carolina relating to municipal elections, except as otherwise herein provided.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TOWN MANAGER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Administrative offices,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146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5.1 [APPOINTMENT; DUTIES.]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board of commissioners shall appoint a town manager who shall be the administrative head of the town government responsible for the supervision and administration of all departments. The town manager shall be appointed with regard to merit only, and he need not be a resident of the town at the time of his appointment. He shall hold office during the pleasure of the board of commissioners and shall receive such compensation as it shall fix by ordinance.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so appointed shall:</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(1)</w:t>
      </w:r>
      <w:r>
        <w:rPr>
          <w:rFonts w:ascii="CG Times" w:hAnsi="CG Times" w:cs="CG Times"/>
        </w:rPr>
        <w:tab/>
        <w:t>Be the administrative head of the town government;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(2)</w:t>
      </w:r>
      <w:r>
        <w:rPr>
          <w:rFonts w:ascii="CG Times" w:hAnsi="CG Times" w:cs="CG Times"/>
        </w:rPr>
        <w:tab/>
        <w:t>See that within the town the laws of the state and the ordinances, resolutions and regulations of the board of commissioners are faithfully executed;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(3)</w:t>
      </w:r>
      <w:r>
        <w:rPr>
          <w:rFonts w:ascii="CG Times" w:hAnsi="CG Times" w:cs="CG Times"/>
        </w:rPr>
        <w:tab/>
        <w:t>Attend all meetings of the board of commissioners, and recommend for adoption such measures as he shall deem expedient;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(4)</w:t>
      </w:r>
      <w:r>
        <w:rPr>
          <w:rFonts w:ascii="CG Times" w:hAnsi="CG Times" w:cs="CG Times"/>
        </w:rPr>
        <w:tab/>
        <w:t>Make reports to the board of commissioners from time to time upon the affairs of the town, and keep the board fully advised of the town</w:t>
      </w:r>
      <w:r>
        <w:rPr>
          <w:rFonts w:ascii="CG Times" w:hAnsi="CG Times" w:cs="CG Times"/>
        </w:rPr>
        <w:sym w:font="WP TypographicSymbols" w:char="003D"/>
      </w:r>
      <w:r>
        <w:rPr>
          <w:rFonts w:ascii="CG Times" w:hAnsi="CG Times" w:cs="CG Times"/>
        </w:rPr>
        <w:t>s financial condition and its future financial needs;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(5)</w:t>
      </w:r>
      <w:r>
        <w:rPr>
          <w:rFonts w:ascii="CG Times" w:hAnsi="CG Times" w:cs="CG Times"/>
        </w:rPr>
        <w:tab/>
        <w:t>Appoint and remove all heads of departments, superintendents, and other employees of the town; and all appointments and removals of department heads made by the manager shall be reported to the board of commissioners at its next succeeding meeting; and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(6)</w:t>
      </w:r>
      <w:r>
        <w:rPr>
          <w:rFonts w:ascii="CG Times" w:hAnsi="CG Times" w:cs="CG Times"/>
        </w:rPr>
        <w:tab/>
        <w:t>Appoint such town officers and employees as the governing body shall determine are necessary for the proper administration of the town.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officers and employees of the town shall perform such duties as may be required of them by the town manager, under general regulation of the governing body.</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VI. ADMINISTRATIVE OFFICERS AND EMPLOYEES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Administrative offices,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146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6.1 TOWN CLERK.</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may appoint a town clerk to keep a journal of the proceedings of the board of commissioners and to maintain in a safe place all records and documents pertaining to the affairs of the town, and to perform such other duties as may be required by law or as the town manager may direct.</w:t>
      </w: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Editor</w:t>
      </w:r>
      <w:r>
        <w:rPr>
          <w:rFonts w:ascii="CG Times" w:hAnsi="CG Times" w:cs="CG Times"/>
          <w:b/>
          <w:bCs/>
          <w:i/>
          <w:iCs/>
        </w:rPr>
        <w:sym w:font="WP TypographicSymbols" w:char="003D"/>
      </w:r>
      <w:r>
        <w:rPr>
          <w:rFonts w:ascii="CG Times" w:hAnsi="CG Times" w:cs="CG Times"/>
          <w:b/>
          <w:bCs/>
          <w:i/>
          <w:iCs/>
        </w:rPr>
        <w:t>s note: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G.S. </w:t>
      </w:r>
      <w:r>
        <w:rPr>
          <w:rFonts w:ascii="CG Times" w:hAnsi="CG Times" w:cs="CG Times"/>
          <w:i/>
          <w:iCs/>
        </w:rPr>
        <w:sym w:font="WP TypographicSymbols" w:char="0027"/>
      </w:r>
      <w:r>
        <w:rPr>
          <w:rFonts w:ascii="CG Times" w:hAnsi="CG Times" w:cs="CG Times"/>
          <w:i/>
          <w:iCs/>
        </w:rPr>
        <w:t> 160 A</w:t>
      </w:r>
      <w:r>
        <w:rPr>
          <w:rFonts w:ascii="CG Times" w:hAnsi="CG Times" w:cs="CG Times"/>
          <w:i/>
          <w:iCs/>
        </w:rPr>
        <w:noBreakHyphen/>
        <w:t>171 requires the appointment of a town clerk</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6.2 TOWN TAX COLLECTOR.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may appoint a tax collector to collect all taxes, licenses, fees and other moneys belonging to the town, subject to the provisions of this Charter and the ordinances of the town, and he shall diligently comply with and enforce all the general laws of North Carolina relating to the collection, sale and foreclosure of taxes by municipalities.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6.3 TOWN ACCOUNTANT.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may appoint a town accountant to perform the duties of the accountant as required by the Municipal Fiscal Control Act.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Editor</w:t>
      </w:r>
      <w:r>
        <w:rPr>
          <w:rFonts w:ascii="CG Times" w:hAnsi="CG Times" w:cs="CG Times"/>
          <w:b/>
          <w:bCs/>
          <w:i/>
          <w:iCs/>
        </w:rPr>
        <w:sym w:font="WP TypographicSymbols" w:char="003D"/>
      </w:r>
      <w:r>
        <w:rPr>
          <w:rFonts w:ascii="CG Times" w:hAnsi="CG Times" w:cs="CG Times"/>
          <w:b/>
          <w:bCs/>
          <w:i/>
          <w:iCs/>
        </w:rPr>
        <w:t>s note: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The Municipal Fiscal Control Act is now known as the Local Government and Fiscal Control Act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6.4 CONSOLIDATION OF FUNCTIONS.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may, with the approval of the board of commissioners, consolidate any two or more of the positions of town clerk, town tax collector, and town accountant, or may assign the functions of any one or more of these positions to the holder or holders of any of these positions. The town manager may also, with the approval of the board of commissioners, himself perform all or any part of the functions of any of the named offices, in lieu of appointing other persons to perform the same.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VII. FINANCE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The Local Government Budget and Fiscal Control Act,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159</w:t>
      </w:r>
      <w:r>
        <w:rPr>
          <w:rFonts w:ascii="CG Times" w:hAnsi="CG Times" w:cs="CG Times"/>
          <w:i/>
          <w:iCs/>
        </w:rPr>
        <w:noBreakHyphen/>
        <w:t>7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7.  CUSTODY OF TOWN MONEY.</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moneys received by the town or in connection with the business of the town government shall be paid promptly into the town depository or depositories. Such institutions shall be designated by the town board in accordance with such regulations and subject to such requirements as to security for deposits and interest thereon as may be established by the General Statutes of North Carolina. All interest on moneys belonging to the town shall accrue to the benefit of the town. All moneys belonging to the town shall be disbursed only in accordance with the provisions of the Municipal Fiscal Control Act.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7.2 INDEPENDENT AUDIT.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As soon as practicable after the close of each fiscal year, an independent audit shall be made of all books and accounts of the town government by a certified public accountant or a qualified public accountant registered under G.S. ch. 93, who shall have no personal interest directly or indirectly in the affairs of the town or of any of its officers. The board of commissioners shall select the public accountant, and the results of such audit shall be made available for inspection by any interested citizen of the town, and may be published if so ordered by the board of commissioners.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VIII. POLICE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Law enforcement,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281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8.1 JURISDICTION EXTENDED.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jurisdiction of the police force is hereby extended to include all territory outside and within one mile of the corporate limits, and all members of the police force shall have within such territory all rights, power and authority as they have within the corporate limits.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jurisdiction of the police force is hereby extended to include all town</w:t>
      </w:r>
      <w:r>
        <w:rPr>
          <w:rFonts w:ascii="CG Times" w:hAnsi="CG Times" w:cs="CG Times"/>
        </w:rPr>
        <w:noBreakHyphen/>
        <w:t>owned property and facilities whether located within or outside the corporate limits, and all members of the police force shall have upon and within such property and facilities all rights, power and authority as they have within the corporate limits.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8.2 EFFECT OF ORDINANCES ON TOWN PROPERTY.</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applicable ordinances of the town shall have full force and effect upon and within all property and facilities owned by the town, whether located within or outside the corporate limits.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IX. STREET AND SIDEWALK IMPROVEMENTS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Editor</w:t>
      </w:r>
      <w:r>
        <w:rPr>
          <w:rFonts w:ascii="CG Times" w:hAnsi="CG Times" w:cs="CG Times"/>
          <w:b/>
          <w:bCs/>
          <w:i/>
          <w:iCs/>
        </w:rPr>
        <w:sym w:font="WP TypographicSymbols" w:char="003D"/>
      </w:r>
      <w:r>
        <w:rPr>
          <w:rFonts w:ascii="CG Times" w:hAnsi="CG Times" w:cs="CG Times"/>
          <w:b/>
          <w:bCs/>
          <w:i/>
          <w:iCs/>
        </w:rPr>
        <w:t>s note: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lastRenderedPageBreak/>
        <w:t xml:space="preserve">This is superseded by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216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9.1 STREET IMPROVEMENTS; ASSESSMENT OF COSTS.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addition to any authority which is now or may hereafter be granted by general law to the town for making street improvements, the board of commissioners is hereby authorized to make street improvements and to assess the cost thereof against abutting property owners in accordance with the provisions of this article.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9.2 WHEN PETITION UNNECESSARY.</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board of commissioners may order street improvements and assess the cost thereof, exclusive of the costs incurred at street intersections, against the abutting property owners at an equal rate per front foot, without the necessity of a petition, upon the finding by the board as a fact: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That the street improvement project does not exceed 1,200 linear feet; and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That such street or part thereof is unsafe for vehicular traffic and it is in the public interest to make such improvement: or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That it is in the public interest to connect two streets, or portions of a street already improved; or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That it is in the public interest to widen a street, or part thereof, which is already improved; provided, that assessments for widening any street or portion of street without petition shall be limited to the cost of widening and otherwise improving such street in accordance with the street classification and improvement standards established by the town</w:t>
      </w:r>
      <w:r>
        <w:rPr>
          <w:rFonts w:ascii="CG Times" w:hAnsi="CG Times" w:cs="CG Times"/>
        </w:rPr>
        <w:sym w:font="WP TypographicSymbols" w:char="003D"/>
      </w:r>
      <w:r>
        <w:rPr>
          <w:rFonts w:ascii="CG Times" w:hAnsi="CG Times" w:cs="CG Times"/>
        </w:rPr>
        <w:t>s thoroughfare or major street plan for the particular street or part thereof to be widened and improved under the authority granted by this article.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9.3 STREET IMPROVEMENT DEFINED.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For the purposes of this article, the term </w:t>
      </w:r>
      <w:r>
        <w:rPr>
          <w:rFonts w:ascii="CG Times" w:hAnsi="CG Times" w:cs="CG Times"/>
        </w:rPr>
        <w:sym w:font="WP TypographicSymbols" w:char="0041"/>
      </w:r>
      <w:r>
        <w:rPr>
          <w:rFonts w:ascii="CG Times" w:hAnsi="CG Times" w:cs="CG Times"/>
        </w:rPr>
        <w:t>street improvement</w:t>
      </w:r>
      <w:r>
        <w:rPr>
          <w:rFonts w:ascii="CG Times" w:hAnsi="CG Times" w:cs="CG Times"/>
        </w:rPr>
        <w:sym w:font="WP TypographicSymbols" w:char="0040"/>
      </w:r>
      <w:r>
        <w:rPr>
          <w:rFonts w:ascii="CG Times" w:hAnsi="CG Times" w:cs="CG Times"/>
        </w:rPr>
        <w:t xml:space="preserve"> shall include grading, regrading, surfacing, resurfacing, widening, paving, repaving, the acquisition of right</w:t>
      </w:r>
      <w:r>
        <w:rPr>
          <w:rFonts w:ascii="CG Times" w:hAnsi="CG Times" w:cs="CG Times"/>
        </w:rPr>
        <w:noBreakHyphen/>
        <w:t>of</w:t>
      </w:r>
      <w:r>
        <w:rPr>
          <w:rFonts w:ascii="CG Times" w:hAnsi="CG Times" w:cs="CG Times"/>
        </w:rPr>
        <w:noBreakHyphen/>
        <w:t>way, and the construction or reconstruction of curbs, gutters and street drainage facilities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9.4 SIDEWALKS; ASSESSMENT OF COSTS.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In addition to any authority which is now or may hereafter be granted by general law to the town for making sidewalk improvements, the board of commissioners is hereby authorized to order to be made or to make sidewalk improvements or repairs according to standards and specifications of the town, and to assess the total cost thereof against abutting property owners; provided, however, that the board of commissioners may order the cost of sidewalk improvements made only on one side of a street to be assessed against property owners abutting both sides of such street. In ordering sidewalk improvements or repairs under authority of this section, the board of commissioners shall comply with the procedure provided by G.S. ch. 20, art. 9, except those provisions relating to the petition of property owners and the sufficiency thereof. The effect of levying assessments under authority of this section shall for all purposes be the same as if the assessments were levied under authority of G.S. Ch. 20, art. 9.</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9.5 ASSESSMENT PROCEDURE.</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ordering street improvements without a petition and assessing the cost thereof under authority of this article, the board of commissioners shall comply with the procedure provided by G.S. ch. 160, art. 9, except those provisions relating to the petition of property owners and the sufficiency thereof.</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9.6 EFFECT OF ASSESSMENTS.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effect of the act of levying assessments under the authority of this article shall for all purposes be the same as if the assessments were levied under authority of G.S. ch. 160. art. 9.</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 WATER AND SEWER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make special assessments,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216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10.1 ALTERNATIVE METHODS OF ASSESSMENT.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addition to, and as alternatives, to the method provided in G.S. 160</w:t>
      </w:r>
      <w:r>
        <w:rPr>
          <w:rFonts w:ascii="CG Times" w:hAnsi="CG Times" w:cs="CG Times"/>
        </w:rPr>
        <w:noBreakHyphen/>
        <w:t>241 for assessing the costs of water and sewer lines and laterals, the board of commissioners, if in its opinion it would be more equitable to do so, is hereby authorized in its discretion to levy any such assessments according to either of the following methods: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(1)</w:t>
      </w:r>
      <w:r>
        <w:rPr>
          <w:rFonts w:ascii="CG Times" w:hAnsi="CG Times" w:cs="CG Times"/>
        </w:rPr>
        <w:tab/>
        <w:t>Equally against each of the lots capable of being served by such line or lines; or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(2)</w:t>
      </w:r>
      <w:r>
        <w:rPr>
          <w:rFonts w:ascii="CG Times" w:hAnsi="CG Times" w:cs="CG Times"/>
        </w:rPr>
        <w:tab/>
        <w:t>On the basis of the footage of land upon a public street by an equal rate per foot of such frontage.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In lieu of assessing the total cost of a particular project as herein provided, the governing body may annually, between the first days of January and July of each year, determine the average cost of installing water and sewer mains or lines and on the basis of such determination may make assessments of such average cost during the following fiscal year beginning July 1. The average cost of such installation shall include the cost of the particular size and material of lines completed during the preceding calendar year. It may also include the anticipated increase in labor and materials costs based upon the average of such increases during the preceding five calendar years. The assessment of the average cost of such line shall not be made until after the particular assessment project has been completed. The purpose of this section is to distribute more equitably the cost of the installation of water and sewer lines throughout the town; to permit a property owner to know in advance what the cost of installation of water and sewer lines benefitting his property will be; and to permit the most expeditious assessment of cost against property after completion of the installation of such lines. The actual cost of acquisition of rights</w:t>
      </w:r>
      <w:r>
        <w:rPr>
          <w:rFonts w:ascii="CG Times" w:hAnsi="CG Times" w:cs="CG Times"/>
        </w:rPr>
        <w:noBreakHyphen/>
        <w:t>of</w:t>
      </w:r>
      <w:r>
        <w:rPr>
          <w:rFonts w:ascii="CG Times" w:hAnsi="CG Times" w:cs="CG Times"/>
        </w:rPr>
        <w:noBreakHyphen/>
        <w:t>way may also be assessed as a part of the cost of an individual project. If the right</w:t>
      </w:r>
      <w:r>
        <w:rPr>
          <w:rFonts w:ascii="CG Times" w:hAnsi="CG Times" w:cs="CG Times"/>
        </w:rPr>
        <w:noBreakHyphen/>
        <w:t>of</w:t>
      </w:r>
      <w:r>
        <w:rPr>
          <w:rFonts w:ascii="CG Times" w:hAnsi="CG Times" w:cs="CG Times"/>
        </w:rPr>
        <w:noBreakHyphen/>
        <w:t>way costs have not been determined and assessed with the assessment of the average installation costs at the time of the completion of the project, such costs may be assessed separately when they are determined.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Editor</w:t>
      </w:r>
      <w:r>
        <w:rPr>
          <w:rFonts w:ascii="CG Times" w:hAnsi="CG Times" w:cs="CG Times"/>
          <w:b/>
          <w:bCs/>
          <w:i/>
          <w:iCs/>
        </w:rPr>
        <w:sym w:font="WP TypographicSymbols" w:char="003D"/>
      </w:r>
      <w:r>
        <w:rPr>
          <w:rFonts w:ascii="CG Times" w:hAnsi="CG Times" w:cs="CG Times"/>
          <w:b/>
          <w:bCs/>
          <w:i/>
          <w:iCs/>
        </w:rPr>
        <w:t>s note: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These provisions are supplementary to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 xml:space="preserve">218 and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237</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10.2 WATER CONNECTIONS.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addition to the authority granted by G.S. 160</w:t>
      </w:r>
      <w:r>
        <w:rPr>
          <w:rFonts w:ascii="CG Times" w:hAnsi="CG Times" w:cs="CG Times"/>
        </w:rPr>
        <w:noBreakHyphen/>
        <w:t>240, the board of commissioners may require owners of improved property which may be located upon or near any water line of the town to connect with the town water system, and may establish and collect reasonable charges for such connections.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Editor</w:t>
      </w:r>
      <w:r>
        <w:rPr>
          <w:rFonts w:ascii="CG Times" w:hAnsi="CG Times" w:cs="CG Times"/>
          <w:b/>
          <w:bCs/>
          <w:i/>
          <w:iCs/>
        </w:rPr>
        <w:sym w:font="WP TypographicSymbols" w:char="003D"/>
      </w:r>
      <w:r>
        <w:rPr>
          <w:rFonts w:ascii="CG Times" w:hAnsi="CG Times" w:cs="CG Times"/>
          <w:b/>
          <w:bCs/>
          <w:i/>
          <w:iCs/>
        </w:rPr>
        <w:t>s note: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This is covered more thoroughly in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317</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 REFUSE, WEEDS, AND TRASH</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Abatement of public health nuisances,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193</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11.1 PROPERTY KEPT FREE OF OFFENSIVE MATTER.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the duty of every property owner in the town to keep his property free from noxious weeds, trash and all other forms of offensive animal or vegetable matter or refuse which may be dangerous or prejudicial to the public health or which may constitute a public nuisance.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11.2 REMOVAL OF OFFENSIVE MATTER; CHARGES A LIEN.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The board of commissioners may by ordinance establish a proc</w:t>
      </w:r>
      <w:bookmarkStart w:id="6" w:name="_GoBack"/>
      <w:bookmarkEnd w:id="6"/>
      <w:r>
        <w:rPr>
          <w:rFonts w:ascii="CG Times" w:hAnsi="CG Times" w:cs="CG Times"/>
        </w:rPr>
        <w:t xml:space="preserve">edure whereby town forces may clean, cut, and remove any weeds, trash, refuse or other offensive matter from any property upon failure of the </w:t>
      </w:r>
      <w:r w:rsidR="005363C3">
        <w:rPr>
          <w:rFonts w:ascii="CG Times" w:hAnsi="CG Times" w:cs="CG Times"/>
        </w:rPr>
        <w:t xml:space="preserve">owner or occupant after ten day </w:t>
      </w:r>
      <w:r>
        <w:rPr>
          <w:rFonts w:ascii="CG Times" w:hAnsi="CG Times" w:cs="CG Times"/>
        </w:rPr>
        <w:t>notice to do so. In such event, the cost of such cleaning, cutting and removal shall become a lien upon the particular property equal to the lien for ad valorem taxes and may thereafter be collected either by suit in the name of the town or by foreclosure of the lien in the same manner and subject to the same rules, regulations, costs and penalties as provided by law for the foreclosure of the lien on real property for ad valorem taxes.</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XII. REGULATORY POWERS</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Subdivision regulation,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371 et seq.</w:t>
      </w: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12.1 SUBDIVISION REGULATIONS.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subdivision control ordinance enacted by the board of commissioners pursuant to general law may also provide for the more orderly development of subdivisions by requiring the construction of community service facilities, including water lines; sewer lines: street paving, curbing and guttering; and street and storm drainage facilities in accordance with town standards and specifications and to assure compliance with such requirements, the ordinance may require the posting of bond or such other method as will offer guarantee of compliance.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XIII. CLAIMS AGAINST THE TOWN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Corporate powers,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11 et seq.</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t>SEC. 13.1 PRESENTATION OF CLAIMS; SUIT UPON CLAIMS.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All claims or demands against the Town of Maxton arising in tort or in contract shall be presented to the board of commissioners in writing signed by the claimant, his attorney or agent, within ninety days after the claim or demand is due or the cause of action accrues, and no suit or action shall be brought thereon within thirty days or after the expiration of twelve months from the time said claim or demand is so presented. Unless the claim or demand is so presented within ninety days after the cause of action accrues, and unless suit is brought within twelve months thereafter, any action thereon is barred.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 action shall be instituted against the town on account of damages to or compensation for real property taken or used by the town for any public purpose, or for the ejectment of the town therefrom, or to remove a cloud upon the title thereof, unless, within two years after such alleged use, the owner, his executor, administrator, guardian, or next friend, shall have given notice in writing to the board of commissioners of the claim, stating in the notice the date that the alleged use commenced, a description of property alleged to have been used, and the amount of the damage or compensation claimed.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t>Notwithstanding the provisions of subsections (a) and (b) of this section, if a complainant suffers from physical or mental incapacity that renders it impossible for him to give notice, his action shall not be barred if notice of claim is given by him or on his behalf within six months after the termination of his incapacity; provided, that minority shall not of itself constitute physical or mental incapacity. If the complainant is a minor, his action shall not be barred if notice of claim is given on his behalf within three years after the happening or the infliction of the injury complained of; or, if the minor suffers from physical or mental incapacity that renders it impossible for him to give notice, his action shall not be barred if notice of claim is given on his behalf within six months after termination of the incapacity, or within three years after the happening or the infliction of the injury complained of, whichever is the longer period. The town may at any time request the appointment of a next friend to represent any person having a potential claim against the town and known to be suffering from physical or mental incapacity.</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Section 2.</w:t>
      </w:r>
      <w:r>
        <w:rPr>
          <w:rFonts w:ascii="CG Times" w:hAnsi="CG Times" w:cs="CG Times"/>
        </w:rPr>
        <w:t xml:space="preserve"> The purpose of this act is to revise the Charter of the Town of Maxton and to consolidate herein certain acts concerning the property, affairs, and government of the town. It is intended to continue without interruption those provisions of prior acts which are consolidated into this act, so that all rights and liabilities that have accrued are preserved and may be enforced.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Section 3.</w:t>
      </w:r>
      <w:r>
        <w:rPr>
          <w:rFonts w:ascii="CG Times" w:hAnsi="CG Times" w:cs="CG Times"/>
        </w:rPr>
        <w:t xml:space="preserve"> This act shall not be deemed to repeal, modify, nor in any manner to affect any of the following acts, portions of acts, or amendments thereto, whether or not such acts, portions of acts, or amendments are expressly set forth herein: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Any acts concerning the property, affairs, or government of public schools in the Town of Maxton;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Any acts validating, confirming, approving, or legalizing official proceedings, actions, contracts, or obligations of any kind.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Section 4.</w:t>
      </w:r>
      <w:r>
        <w:rPr>
          <w:rFonts w:ascii="CG Times" w:hAnsi="CG Times" w:cs="CG Times"/>
        </w:rPr>
        <w:t xml:space="preserve"> The following acts or portions of acts, having served the purpose for which enacted, or having been consolidated into this act, are hereby repealed: c. 25, Private Laws of 1887; c. 80, Private Laws of 1889; c. 42, Private Laws of 1891; c. 282, Private Laws of 1895; c. 125, Private Laws of 1897; c. 167, Private Laws of 1897; c. 331, Private Laws of 1899; c. 247, Private Laws of 1905; c. 56, Private Laws of 1907; c. 266, Private Laws of 1913 </w:t>
      </w:r>
      <w:r>
        <w:rPr>
          <w:rFonts w:ascii="CG Times" w:hAnsi="CG Times" w:cs="CG Times"/>
        </w:rPr>
        <w:noBreakHyphen/>
        <w:t xml:space="preserve"> Regular Session: c. 421; Private Laws of 1013 </w:t>
      </w:r>
      <w:r>
        <w:rPr>
          <w:rFonts w:ascii="CG Times" w:hAnsi="CG Times" w:cs="CG Times"/>
        </w:rPr>
        <w:noBreakHyphen/>
        <w:t xml:space="preserve"> Regular Session; c. 422, Private Laws of 1913 Regular Session; c. 72, Private Laws of 19.17; c. 78, Private Laws of 1917; c. 51, Private Laws of 1929; c. 153, Private Laws of 1935; c. 161, Private Laws </w:t>
      </w:r>
      <w:r>
        <w:rPr>
          <w:rFonts w:ascii="CG Times" w:hAnsi="CG Times" w:cs="CG Times"/>
        </w:rPr>
        <w:noBreakHyphen/>
        <w:t xml:space="preserve"> of 1935; c. 175, Private Laws of 1935 e. 332, Public</w:t>
      </w:r>
      <w:r>
        <w:rPr>
          <w:rFonts w:ascii="CG Times" w:hAnsi="CG Times" w:cs="CG Times"/>
        </w:rPr>
        <w:noBreakHyphen/>
        <w:t>Local Laws of 1937; c. 499, Public</w:t>
      </w:r>
      <w:r>
        <w:rPr>
          <w:rFonts w:ascii="CG Times" w:hAnsi="CG Times" w:cs="CG Times"/>
        </w:rPr>
        <w:noBreakHyphen/>
        <w:t>Local Laws of 1937; c. 542, Public</w:t>
      </w:r>
      <w:r>
        <w:rPr>
          <w:rFonts w:ascii="CG Times" w:hAnsi="CG Times" w:cs="CG Times"/>
        </w:rPr>
        <w:noBreakHyphen/>
        <w:t>Local Laws of 1937; c. 121, Public</w:t>
      </w:r>
      <w:r>
        <w:rPr>
          <w:rFonts w:ascii="CG Times" w:hAnsi="CG Times" w:cs="CG Times"/>
        </w:rPr>
        <w:noBreakHyphen/>
        <w:t>Local Laws of 1939: c. 388, Private Laws of 1911; c. 278, Session Laws of 1947: c. 457, Session Laws of 1951. c 314, Session Laws of 1953; c. 801, Session Laws of 1959: c. 911, Session Laws of 1961; c. 523, Session Laws of 1963; c. 279. Session Laws of 1963; c. 107, Session Laws of 1969.</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i/>
          <w:iCs/>
        </w:rPr>
        <w:lastRenderedPageBreak/>
        <w:t>Section 5.</w:t>
      </w:r>
      <w:r>
        <w:rPr>
          <w:rFonts w:ascii="CG Times" w:hAnsi="CG Times" w:cs="CG Times"/>
        </w:rPr>
        <w:t xml:space="preserve"> No provision of this act is intended or shall be construed, to affect in any way any rights or interests (whether public or private):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Now vested or accrued, in whole or in part, the validity of which might be sustained or preserved by reference to any provisions of law repealed by this act;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Derived from, or which might be sustained or preserved in reliance upon, action heretofore taken (including the adoption of ordinances or resolutions) pursuant to or within the scope of any provision of law repealed by this act.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Section 6.</w:t>
      </w:r>
      <w:r>
        <w:rPr>
          <w:rFonts w:ascii="CG Times" w:hAnsi="CG Times" w:cs="CG Times"/>
        </w:rPr>
        <w:t xml:space="preserve"> No law heretofore repealed expressly or by implication, and no law granting authority which has been exhausted, shall be revived by:</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repeal herein of any act repealing such law: or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Any provision of this act that, disclaims an intention to repeal or affect enumerated or designated laws</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Section 7.</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All existing ordinances and resolutions of the Town of Maxton, and all existing rules or regulations of departments or agencies of the Town of Maxton, not inconsistent with the provisions of this act, shall continue in full force and effect until repealed, modified or amended.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 action or proceeding of any nature (whether civil or criminal, judicial or administrative, or otherwise) pending at the effective date of this act by or against the Town of Maxton or any of its departments or agencies shall be abated or otherwise affected by the adoption of this act.</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Section 8.</w:t>
      </w:r>
      <w:r>
        <w:rPr>
          <w:rFonts w:ascii="CG Times" w:hAnsi="CG Times" w:cs="CG Times"/>
        </w:rPr>
        <w:t xml:space="preserve"> Severability. If any provision of this act or the application thereof to any person or circumstances is held invalid, such invalidity shall not affect other provisions or applications of this act which can be given effect without the invalid provision or application, and to this end the provisions of this act are declared to be severable.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Section 9.</w:t>
      </w:r>
      <w:r>
        <w:rPr>
          <w:rFonts w:ascii="CG Times" w:hAnsi="CG Times" w:cs="CG Times"/>
        </w:rPr>
        <w:t xml:space="preserve"> All laws and clauses of laws in conflict with this act are hereby repealed.</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Section 10.</w:t>
      </w:r>
      <w:r>
        <w:rPr>
          <w:rFonts w:ascii="CG Times" w:hAnsi="CG Times" w:cs="CG Times"/>
        </w:rPr>
        <w:t xml:space="preserve"> This act shall become effective upon its ratification.</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the General Assembly read three times and ratified, this the 2nd day of July, 1971.</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type w:val="continuous"/>
          <w:pgSz w:w="12240" w:h="15840"/>
          <w:pgMar w:top="1080" w:right="1137" w:bottom="864" w:left="1137" w:header="1080" w:footer="864" w:gutter="0"/>
          <w:cols w:space="720"/>
          <w:noEndnote/>
        </w:sect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pgSz w:w="12240" w:h="15840"/>
          <w:pgMar w:top="1080" w:right="1137" w:bottom="864" w:left="1137" w:header="1080" w:footer="864" w:gutter="0"/>
          <w:cols w:space="720"/>
          <w:noEndnote/>
        </w:sect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lastRenderedPageBreak/>
        <w:t>CHARTER COMPARATIVE TABLE</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This table shows the location of the sections of the basic Charter and any amendments thereto.</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1292"/>
          <w:tab w:val="left" w:pos="3722"/>
          <w:tab w:val="left" w:pos="5702"/>
          <w:tab w:val="left" w:pos="6480"/>
          <w:tab w:val="left" w:pos="6912"/>
          <w:tab w:val="left" w:pos="7344"/>
          <w:tab w:val="left" w:pos="7776"/>
          <w:tab w:val="left" w:pos="8208"/>
          <w:tab w:val="left" w:pos="8640"/>
          <w:tab w:val="left" w:pos="9072"/>
          <w:tab w:val="left" w:pos="9504"/>
          <w:tab w:val="left" w:pos="9936"/>
        </w:tabs>
        <w:ind w:firstLine="1292"/>
        <w:jc w:val="both"/>
        <w:rPr>
          <w:rFonts w:ascii="CG Times" w:hAnsi="CG Times" w:cs="CG Times"/>
        </w:rPr>
      </w:pPr>
      <w:r>
        <w:rPr>
          <w:rFonts w:ascii="CG Times" w:hAnsi="CG Times" w:cs="CG Times"/>
          <w:b/>
          <w:bCs/>
          <w:i/>
          <w:iCs/>
        </w:rPr>
        <w:t>Ordinance</w:t>
      </w:r>
      <w:r>
        <w:rPr>
          <w:rFonts w:ascii="CG Times" w:hAnsi="CG Times" w:cs="CG Times"/>
          <w:b/>
          <w:bCs/>
          <w:i/>
          <w:iCs/>
        </w:rPr>
        <w:tab/>
        <w:t>Date</w:t>
      </w:r>
      <w:r>
        <w:rPr>
          <w:rFonts w:ascii="CG Times" w:hAnsi="CG Times" w:cs="CG Times"/>
          <w:b/>
          <w:bCs/>
          <w:i/>
          <w:iCs/>
        </w:rPr>
        <w:tab/>
        <w:t>Section this Charter</w:t>
      </w:r>
    </w:p>
    <w:p w:rsidR="00573139" w:rsidRDefault="00573139">
      <w:pPr>
        <w:tabs>
          <w:tab w:val="left" w:pos="0"/>
          <w:tab w:val="left" w:pos="1292"/>
          <w:tab w:val="left" w:pos="3722"/>
          <w:tab w:val="left" w:pos="5702"/>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tabs>
          <w:tab w:val="left" w:pos="0"/>
          <w:tab w:val="left" w:pos="1292"/>
          <w:tab w:val="left" w:pos="3722"/>
          <w:tab w:val="left" w:pos="5702"/>
          <w:tab w:val="left" w:pos="6480"/>
          <w:tab w:val="left" w:pos="6912"/>
          <w:tab w:val="left" w:pos="7344"/>
          <w:tab w:val="left" w:pos="7776"/>
          <w:tab w:val="left" w:pos="8208"/>
          <w:tab w:val="left" w:pos="8640"/>
          <w:tab w:val="left" w:pos="9072"/>
          <w:tab w:val="left" w:pos="9504"/>
          <w:tab w:val="left" w:pos="9936"/>
        </w:tabs>
        <w:ind w:left="1292"/>
        <w:jc w:val="both"/>
        <w:rPr>
          <w:rFonts w:ascii="CG Times" w:hAnsi="CG Times" w:cs="CG Times"/>
        </w:rPr>
      </w:pPr>
      <w:r>
        <w:rPr>
          <w:rFonts w:ascii="CG Times" w:hAnsi="CG Times" w:cs="CG Times"/>
        </w:rPr>
        <w:t>1998</w:t>
      </w:r>
      <w:r>
        <w:rPr>
          <w:rFonts w:ascii="CG Times" w:hAnsi="CG Times" w:cs="CG Times"/>
        </w:rPr>
        <w:noBreakHyphen/>
        <w:t>06</w:t>
      </w:r>
      <w:r>
        <w:rPr>
          <w:rFonts w:ascii="CG Times" w:hAnsi="CG Times" w:cs="CG Times"/>
        </w:rPr>
        <w:noBreakHyphen/>
        <w:t>02</w:t>
      </w:r>
      <w:r>
        <w:rPr>
          <w:rFonts w:ascii="CG Times" w:hAnsi="CG Times" w:cs="CG Times"/>
        </w:rPr>
        <w:tab/>
        <w:t>6</w:t>
      </w:r>
      <w:r>
        <w:rPr>
          <w:rFonts w:ascii="CG Times" w:hAnsi="CG Times" w:cs="CG Times"/>
        </w:rPr>
        <w:noBreakHyphen/>
        <w:t>29</w:t>
      </w:r>
      <w:r>
        <w:rPr>
          <w:rFonts w:ascii="CG Times" w:hAnsi="CG Times" w:cs="CG Times"/>
        </w:rPr>
        <w:noBreakHyphen/>
        <w:t>1998</w:t>
      </w:r>
      <w:r>
        <w:rPr>
          <w:rFonts w:ascii="CG Times" w:hAnsi="CG Times" w:cs="CG Times"/>
        </w:rPr>
        <w:tab/>
        <w:t>3.3</w:t>
      </w:r>
    </w:p>
    <w:p w:rsidR="00573139" w:rsidRDefault="00573139">
      <w:pPr>
        <w:tabs>
          <w:tab w:val="left" w:pos="0"/>
          <w:tab w:val="left" w:pos="1292"/>
          <w:tab w:val="left" w:pos="3722"/>
          <w:tab w:val="left" w:pos="5702"/>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573139">
          <w:pgSz w:w="12240" w:h="15840"/>
          <w:pgMar w:top="1080" w:right="1137" w:bottom="864" w:left="1137" w:header="1080" w:footer="864" w:gutter="0"/>
          <w:cols w:space="720"/>
          <w:noEndnote/>
        </w:sectPr>
      </w:pPr>
    </w:p>
    <w:p w:rsidR="00573139" w:rsidRDefault="00573139">
      <w:pPr>
        <w:tabs>
          <w:tab w:val="left" w:pos="0"/>
          <w:tab w:val="left" w:pos="1292"/>
          <w:tab w:val="left" w:pos="3722"/>
          <w:tab w:val="left" w:pos="5702"/>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573139" w:rsidSect="00573139">
      <w:pgSz w:w="12240" w:h="15840"/>
      <w:pgMar w:top="1080" w:right="1137" w:bottom="864" w:left="1137" w:header="1080" w:footer="86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139" w:rsidRDefault="00573139" w:rsidP="00573139">
      <w:r>
        <w:separator/>
      </w:r>
    </w:p>
  </w:endnote>
  <w:endnote w:type="continuationSeparator" w:id="0">
    <w:p w:rsidR="00573139" w:rsidRDefault="00573139" w:rsidP="00573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pPr>
      <w:spacing w:line="240" w:lineRule="exact"/>
    </w:pPr>
  </w:p>
  <w:p w:rsidR="00573139" w:rsidRDefault="0057313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573139" w:rsidRDefault="00573139">
    <w:pPr>
      <w:ind w:left="303" w:right="30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pPr>
      <w:spacing w:line="240" w:lineRule="exact"/>
    </w:pPr>
  </w:p>
  <w:p w:rsidR="00573139" w:rsidRDefault="0057313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5363C3">
      <w:rPr>
        <w:rFonts w:ascii="CG Times" w:hAnsi="CG Times" w:cs="CG Times"/>
        <w:noProof/>
      </w:rPr>
      <w:t>1</w:t>
    </w:r>
    <w:r>
      <w:rPr>
        <w:rFonts w:ascii="CG Times" w:hAnsi="CG Times" w:cs="CG Times"/>
      </w:rPr>
      <w:fldChar w:fldCharType="end"/>
    </w:r>
  </w:p>
  <w:p w:rsidR="00573139" w:rsidRDefault="00573139">
    <w:pPr>
      <w:ind w:left="303" w:right="30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pPr>
      <w:spacing w:line="240" w:lineRule="exact"/>
    </w:pPr>
  </w:p>
  <w:p w:rsidR="00573139" w:rsidRDefault="0057313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573139" w:rsidRDefault="00573139">
    <w:pPr>
      <w:ind w:left="303" w:right="30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pPr>
      <w:spacing w:line="240" w:lineRule="exact"/>
    </w:pPr>
  </w:p>
  <w:p w:rsidR="00573139" w:rsidRDefault="0057313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5363C3">
      <w:rPr>
        <w:rFonts w:ascii="CG Times" w:hAnsi="CG Times" w:cs="CG Times"/>
        <w:noProof/>
      </w:rPr>
      <w:t>3</w:t>
    </w:r>
    <w:r>
      <w:rPr>
        <w:rFonts w:ascii="CG Times" w:hAnsi="CG Times" w:cs="CG Times"/>
      </w:rPr>
      <w:fldChar w:fldCharType="end"/>
    </w:r>
  </w:p>
  <w:p w:rsidR="00573139" w:rsidRDefault="00573139">
    <w:pPr>
      <w:ind w:left="303" w:right="30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139" w:rsidRDefault="00573139" w:rsidP="00573139">
      <w:r>
        <w:separator/>
      </w:r>
    </w:p>
  </w:footnote>
  <w:footnote w:type="continuationSeparator" w:id="0">
    <w:p w:rsidR="00573139" w:rsidRDefault="00573139" w:rsidP="005731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5363C3">
      <w:rPr>
        <w:rFonts w:ascii="CG Times" w:hAnsi="CG Times" w:cs="CG Times"/>
        <w:noProof/>
      </w:rPr>
      <w:t>2</w:t>
    </w:r>
    <w:r>
      <w:rPr>
        <w:rFonts w:ascii="CG Times" w:hAnsi="CG Times" w:cs="CG Times"/>
      </w:rPr>
      <w:fldChar w:fldCharType="end"/>
    </w:r>
  </w:p>
  <w:p w:rsidR="00573139" w:rsidRDefault="005731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Charter</w:t>
    </w:r>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573139" w:rsidRDefault="00573139">
    <w:pPr>
      <w:spacing w:line="240" w:lineRule="exact"/>
      <w:rPr>
        <w:rFonts w:ascii="CG Times" w:hAnsi="CG Times" w:cs="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573139" w:rsidRDefault="00573139">
    <w:pPr>
      <w:ind w:left="303" w:right="303"/>
    </w:pPr>
  </w:p>
  <w:p w:rsidR="00573139" w:rsidRDefault="00573139">
    <w:pPr>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5363C3">
      <w:rPr>
        <w:rFonts w:ascii="CG Times" w:hAnsi="CG Times" w:cs="CG Times"/>
        <w:noProof/>
      </w:rPr>
      <w:t>22</w:t>
    </w:r>
    <w:r>
      <w:rPr>
        <w:rFonts w:ascii="CG Times" w:hAnsi="CG Times" w:cs="CG Times"/>
      </w:rPr>
      <w:fldChar w:fldCharType="end"/>
    </w:r>
  </w:p>
  <w:p w:rsidR="00573139" w:rsidRDefault="005731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3" w:name="a1"/>
    <w:r>
      <w:rPr>
        <w:rFonts w:ascii="CG Times" w:hAnsi="CG Times" w:cs="CG Times"/>
        <w:b/>
        <w:bCs/>
      </w:rPr>
      <w:t>Maxton</w:t>
    </w:r>
    <w:bookmarkEnd w:id="3"/>
    <w:r>
      <w:rPr>
        <w:rFonts w:ascii="CG Times" w:hAnsi="CG Times" w:cs="CG Times"/>
        <w:b/>
        <w:bCs/>
      </w:rPr>
      <w:t xml:space="preserve"> - </w:t>
    </w:r>
    <w:bookmarkStart w:id="4" w:name="a2"/>
    <w:r>
      <w:rPr>
        <w:rFonts w:ascii="CG Times" w:hAnsi="CG Times" w:cs="CG Times"/>
        <w:b/>
        <w:bCs/>
      </w:rPr>
      <w:t>Charter</w:t>
    </w:r>
    <w:bookmarkEnd w:id="4"/>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573139" w:rsidRDefault="00573139">
    <w:pPr>
      <w:spacing w:line="240" w:lineRule="exact"/>
      <w:rPr>
        <w:rFonts w:ascii="CG Times" w:hAnsi="CG Times" w:cs="CG Tim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39" w:rsidRDefault="00573139">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5363C3">
      <w:rPr>
        <w:rFonts w:ascii="CG Times" w:hAnsi="CG Times" w:cs="CG Times"/>
        <w:noProof/>
      </w:rPr>
      <w:t>17</w:t>
    </w:r>
    <w:r>
      <w:rPr>
        <w:rFonts w:ascii="CG Times" w:hAnsi="CG Times" w:cs="CG Times"/>
      </w:rPr>
      <w:fldChar w:fldCharType="end"/>
    </w:r>
  </w:p>
  <w:p w:rsidR="00573139" w:rsidRDefault="0057313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5" w:name="a8"/>
    <w:r>
      <w:rPr>
        <w:rFonts w:ascii="CG Times" w:hAnsi="CG Times" w:cs="CG Times"/>
        <w:b/>
        <w:bCs/>
      </w:rPr>
      <w:t>Charter</w:t>
    </w:r>
    <w:bookmarkEnd w:id="5"/>
  </w:p>
  <w:p w:rsidR="00573139" w:rsidRDefault="005731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573139" w:rsidRDefault="00573139">
    <w:pPr>
      <w:spacing w:line="240" w:lineRule="exact"/>
      <w:rPr>
        <w:rFonts w:ascii="CG Times" w:hAnsi="CG Times" w:cs="CG Tim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3139"/>
    <w:rsid w:val="005363C3"/>
    <w:rsid w:val="00573139"/>
    <w:rsid w:val="005A6BAA"/>
    <w:rsid w:val="00994B09"/>
    <w:rsid w:val="00A37C62"/>
    <w:rsid w:val="00FE6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DC45C47-3B31-42E6-A64F-5B3C7CF0F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22</Pages>
  <Words>5553</Words>
  <Characters>31653</Characters>
  <Application>Microsoft Office Word</Application>
  <DocSecurity>0</DocSecurity>
  <Lines>263</Lines>
  <Paragraphs>74</Paragraphs>
  <ScaleCrop>false</ScaleCrop>
  <Company/>
  <LinksUpToDate>false</LinksUpToDate>
  <CharactersWithSpaces>37132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Microsoft account</cp:lastModifiedBy>
  <cp:revision>6</cp:revision>
  <dcterms:created xsi:type="dcterms:W3CDTF">2012-03-05T15:18:00Z</dcterms:created>
  <dcterms:modified xsi:type="dcterms:W3CDTF">2020-05-11T13:16:00Z</dcterms:modified>
</cp:coreProperties>
</file>