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A17DA" w14:textId="4F7A3C9A" w:rsidR="00F32591" w:rsidRDefault="003A059A" w:rsidP="00C66505">
      <w:pPr>
        <w:pStyle w:val="Subtitle"/>
      </w:pPr>
      <w:bookmarkStart w:id="0" w:name="_GoBack"/>
      <w:bookmarkEnd w:id="0"/>
      <w:r>
        <w:t>Request for Qualifications</w:t>
      </w:r>
    </w:p>
    <w:p w14:paraId="1F73BA9C" w14:textId="79C41789" w:rsidR="003A059A" w:rsidRDefault="003A059A" w:rsidP="00C66505">
      <w:pPr>
        <w:pStyle w:val="Title"/>
      </w:pPr>
      <w:r>
        <w:t>Hurricane Damage Repair</w:t>
      </w:r>
    </w:p>
    <w:p w14:paraId="72C7DE53" w14:textId="1E630026" w:rsidR="003A059A" w:rsidRPr="003B649B" w:rsidRDefault="003A059A" w:rsidP="003B649B">
      <w:pPr>
        <w:pStyle w:val="NoSpacing"/>
        <w:jc w:val="center"/>
        <w:rPr>
          <w:sz w:val="24"/>
          <w:szCs w:val="24"/>
        </w:rPr>
      </w:pPr>
      <w:r w:rsidRPr="003B649B">
        <w:rPr>
          <w:sz w:val="24"/>
          <w:szCs w:val="24"/>
        </w:rPr>
        <w:t>Town of Maxton</w:t>
      </w:r>
    </w:p>
    <w:p w14:paraId="6B64EE1A" w14:textId="77777777" w:rsidR="003A059A" w:rsidRPr="003B649B" w:rsidRDefault="003A059A" w:rsidP="003B649B">
      <w:pPr>
        <w:pStyle w:val="NoSpacing"/>
        <w:jc w:val="center"/>
        <w:rPr>
          <w:sz w:val="24"/>
          <w:szCs w:val="24"/>
        </w:rPr>
      </w:pPr>
      <w:r w:rsidRPr="003B649B">
        <w:rPr>
          <w:sz w:val="24"/>
          <w:szCs w:val="24"/>
        </w:rPr>
        <w:t>Post Office Box 99</w:t>
      </w:r>
    </w:p>
    <w:p w14:paraId="570982A7" w14:textId="799BA4F0" w:rsidR="003A059A" w:rsidRPr="003B649B" w:rsidRDefault="003A059A" w:rsidP="003B649B">
      <w:pPr>
        <w:pStyle w:val="NoSpacing"/>
        <w:jc w:val="center"/>
        <w:rPr>
          <w:sz w:val="24"/>
          <w:szCs w:val="24"/>
        </w:rPr>
      </w:pPr>
      <w:r w:rsidRPr="003B649B">
        <w:rPr>
          <w:sz w:val="24"/>
          <w:szCs w:val="24"/>
        </w:rPr>
        <w:t>Maxton, NC 28364</w:t>
      </w:r>
    </w:p>
    <w:p w14:paraId="642414DF" w14:textId="0048C040" w:rsidR="003A059A" w:rsidRPr="003A059A" w:rsidRDefault="003A059A" w:rsidP="003A059A">
      <w:pPr>
        <w:pStyle w:val="Heading1"/>
      </w:pPr>
      <w:r w:rsidRPr="003A059A">
        <w:t>Introduction</w:t>
      </w:r>
    </w:p>
    <w:p w14:paraId="2AA771FA" w14:textId="668524F3" w:rsidR="003A059A" w:rsidRDefault="003A059A" w:rsidP="003A059A">
      <w:r w:rsidRPr="00BF69F9">
        <w:t xml:space="preserve">The </w:t>
      </w:r>
      <w:r w:rsidR="00BF69F9" w:rsidRPr="00BF69F9">
        <w:t>Town of Maxton</w:t>
      </w:r>
      <w:r w:rsidRPr="00BF69F9">
        <w:t xml:space="preserve"> is seeking qualified firms to provide professional engineering services to provide design documents for the repairs to </w:t>
      </w:r>
      <w:r w:rsidR="00080AF8">
        <w:t xml:space="preserve">Kincaid Street Culverts and Road Damage, Kincaid to Malloy Street </w:t>
      </w:r>
      <w:r w:rsidR="00080AF8">
        <w:br/>
        <w:t>Drainage Ditch, Malloy Street Culvert and Road Damage and Malloy Street to the Railroad Crossing Ditch</w:t>
      </w:r>
      <w:r w:rsidRPr="00BF69F9">
        <w:t xml:space="preserve"> that</w:t>
      </w:r>
      <w:r w:rsidR="00080AF8">
        <w:t xml:space="preserve"> </w:t>
      </w:r>
      <w:r w:rsidR="00BF69F9" w:rsidRPr="00080AF8">
        <w:t>were</w:t>
      </w:r>
      <w:r w:rsidRPr="00BF69F9">
        <w:t xml:space="preserve"> damaged due to flooding associated with Hurricane</w:t>
      </w:r>
      <w:r w:rsidR="00080AF8">
        <w:t xml:space="preserve"> Florence</w:t>
      </w:r>
      <w:r w:rsidRPr="00BF69F9">
        <w:t xml:space="preserve"> in </w:t>
      </w:r>
      <w:r w:rsidR="00080AF8">
        <w:t>September 2018</w:t>
      </w:r>
      <w:r w:rsidRPr="00BF69F9">
        <w:t>. All designs shall conform to NCDOT "Standard Specifications for Roads and Structures</w:t>
      </w:r>
      <w:r w:rsidR="00F65D07" w:rsidRPr="0022785D">
        <w:t>.</w:t>
      </w:r>
      <w:r w:rsidRPr="0022785D">
        <w:t>"</w:t>
      </w:r>
    </w:p>
    <w:p w14:paraId="74CC4C46" w14:textId="6FAF1828" w:rsidR="003A059A" w:rsidRDefault="003A059A" w:rsidP="003A059A">
      <w:pPr>
        <w:pStyle w:val="Heading1"/>
      </w:pPr>
      <w:r>
        <w:t>Selection</w:t>
      </w:r>
    </w:p>
    <w:p w14:paraId="07CD2C54" w14:textId="22C9F07A" w:rsidR="00BF69F9" w:rsidRDefault="003A059A" w:rsidP="003A059A">
      <w:r>
        <w:t xml:space="preserve">The selected </w:t>
      </w:r>
      <w:r w:rsidR="00EA65DC">
        <w:t xml:space="preserve">firm </w:t>
      </w:r>
      <w:r>
        <w:t xml:space="preserve">will be required to </w:t>
      </w:r>
      <w:r w:rsidRPr="006E5BDC">
        <w:t>execute a</w:t>
      </w:r>
      <w:r w:rsidR="006E5BDC" w:rsidRPr="006E5BDC">
        <w:t>n Engineering</w:t>
      </w:r>
      <w:r w:rsidR="0089426A" w:rsidRPr="00923078">
        <w:t xml:space="preserve"> Design Contract</w:t>
      </w:r>
      <w:r w:rsidRPr="006E5BDC">
        <w:t xml:space="preserve"> for the project for which they are selected. </w:t>
      </w:r>
      <w:r w:rsidR="00BF69F9" w:rsidRPr="006E5BDC">
        <w:t>The Town</w:t>
      </w:r>
      <w:r w:rsidRPr="006E5BDC">
        <w:t xml:space="preserve"> reserves the right to accept or reject any propos</w:t>
      </w:r>
      <w:r w:rsidR="006E5BDC">
        <w:t>al</w:t>
      </w:r>
      <w:r w:rsidR="0089426A" w:rsidRPr="006E5BDC">
        <w:t xml:space="preserve"> for any reason</w:t>
      </w:r>
      <w:r w:rsidR="0089426A">
        <w:t xml:space="preserve">. </w:t>
      </w:r>
    </w:p>
    <w:p w14:paraId="0A7B3391" w14:textId="37792269" w:rsidR="003A059A" w:rsidRDefault="003A059A" w:rsidP="003A059A">
      <w:r>
        <w:t xml:space="preserve">All information and materials submitted in response to this solicitation shall become the property of the </w:t>
      </w:r>
      <w:r w:rsidR="00BF69F9">
        <w:t>Town of Maxton</w:t>
      </w:r>
      <w:r>
        <w:t xml:space="preserve"> and shall be subject to the provisions of the North Carolina public records laws.</w:t>
      </w:r>
    </w:p>
    <w:p w14:paraId="428D6599" w14:textId="15CC994D" w:rsidR="003A059A" w:rsidRDefault="003A059A" w:rsidP="003A059A">
      <w:pPr>
        <w:pStyle w:val="Heading1"/>
      </w:pPr>
      <w:r>
        <w:t>Outline of Work Required</w:t>
      </w:r>
    </w:p>
    <w:p w14:paraId="63139068" w14:textId="6A60F998" w:rsidR="003A059A" w:rsidRDefault="003A059A" w:rsidP="003A059A">
      <w:r w:rsidRPr="003A059A">
        <w:t xml:space="preserve">The following is a general outline of the work required. This </w:t>
      </w:r>
      <w:r w:rsidR="00B257A0">
        <w:t xml:space="preserve">outline </w:t>
      </w:r>
      <w:r w:rsidRPr="003A059A">
        <w:t>is</w:t>
      </w:r>
      <w:r w:rsidR="00B257A0">
        <w:t xml:space="preserve"> approximate and is not</w:t>
      </w:r>
      <w:r w:rsidRPr="003A059A">
        <w:t xml:space="preserve"> </w:t>
      </w:r>
      <w:r w:rsidR="00B257A0">
        <w:t xml:space="preserve">intended to be </w:t>
      </w:r>
      <w:r w:rsidRPr="003A059A">
        <w:t>all-inclusive,</w:t>
      </w:r>
      <w:r>
        <w:t xml:space="preserve"> </w:t>
      </w:r>
      <w:r w:rsidRPr="003A059A">
        <w:t>as a detailed description of the work requirements will be developed in</w:t>
      </w:r>
      <w:r>
        <w:t xml:space="preserve"> </w:t>
      </w:r>
      <w:r w:rsidRPr="003A059A">
        <w:t>negotiation of the Task Authorization with the successful firm.</w:t>
      </w:r>
    </w:p>
    <w:p w14:paraId="26763BB6" w14:textId="6AA0E470" w:rsidR="003A059A" w:rsidRDefault="003A059A" w:rsidP="001976C0">
      <w:pPr>
        <w:pStyle w:val="Heading2"/>
      </w:pPr>
      <w:r>
        <w:t>Survey</w:t>
      </w:r>
    </w:p>
    <w:p w14:paraId="6F635BFE" w14:textId="1B51F83B" w:rsidR="003A059A" w:rsidRPr="00923078" w:rsidRDefault="003A059A" w:rsidP="001976C0">
      <w:pPr>
        <w:pStyle w:val="ListParagraph"/>
      </w:pPr>
      <w:r w:rsidRPr="00923078">
        <w:t>Horizontal and vertical survey of existing conditions, including but not limited to damaged and in-tact utilities, storm drainage, roadways, vegetation, driveways, etc.</w:t>
      </w:r>
    </w:p>
    <w:p w14:paraId="43D8ED1B" w14:textId="3FBE6D9B" w:rsidR="003A059A" w:rsidRPr="00B257A0" w:rsidRDefault="003A059A" w:rsidP="001976C0">
      <w:pPr>
        <w:pStyle w:val="ListParagraph"/>
      </w:pPr>
      <w:r w:rsidRPr="00B257A0">
        <w:t>Accurate determination of property boundaries, property ownership</w:t>
      </w:r>
      <w:r w:rsidR="00BF69F9" w:rsidRPr="00B257A0">
        <w:t>,</w:t>
      </w:r>
      <w:r w:rsidRPr="00B257A0">
        <w:t xml:space="preserve"> and street right-of-way limits.</w:t>
      </w:r>
    </w:p>
    <w:p w14:paraId="33D7912B" w14:textId="395576E1" w:rsidR="00F65D07" w:rsidRPr="00B257A0" w:rsidRDefault="00F65D07" w:rsidP="001976C0">
      <w:pPr>
        <w:pStyle w:val="ListParagraph"/>
      </w:pPr>
      <w:r w:rsidRPr="00B257A0">
        <w:t>Perform CCT</w:t>
      </w:r>
      <w:r w:rsidR="00B257A0" w:rsidRPr="00B257A0">
        <w:t xml:space="preserve">V </w:t>
      </w:r>
      <w:r w:rsidRPr="00B257A0">
        <w:t xml:space="preserve">of all drainage pipes and structures for approximately 1000 linear feet from the northeast bend of Kincaid Street upstream to McNair Street. Dewatering may be required and shall be included in the cost of the survey. </w:t>
      </w:r>
    </w:p>
    <w:p w14:paraId="6D51AEB6" w14:textId="1713001B" w:rsidR="001C4BFE" w:rsidRPr="00B257A0" w:rsidRDefault="00F65D07" w:rsidP="001976C0">
      <w:pPr>
        <w:pStyle w:val="ListParagraph"/>
      </w:pPr>
      <w:r w:rsidRPr="00B257A0">
        <w:t xml:space="preserve">Storm drainage data shall include pipe inverts, pipe sizes and materials, structure dimensions and grate elevations and inverts. Dewatering of structures and pipes may be necessary and shall be included in the cost of survey. </w:t>
      </w:r>
    </w:p>
    <w:p w14:paraId="4EF7B6BE" w14:textId="47D5FCE6" w:rsidR="002C7F37" w:rsidRPr="00B257A0" w:rsidRDefault="002C7F37" w:rsidP="001976C0">
      <w:pPr>
        <w:pStyle w:val="ListParagraph"/>
      </w:pPr>
      <w:r w:rsidRPr="00B257A0">
        <w:t xml:space="preserve">Easement exhibits and legal descriptions in the Town’s format, if required. </w:t>
      </w:r>
    </w:p>
    <w:p w14:paraId="23B3A926" w14:textId="29660AB0" w:rsidR="00F65D07" w:rsidRPr="00F65D07" w:rsidRDefault="00F65D07" w:rsidP="00F65D07">
      <w:pPr>
        <w:pStyle w:val="ListParagraph"/>
        <w:numPr>
          <w:ilvl w:val="0"/>
          <w:numId w:val="0"/>
        </w:numPr>
        <w:ind w:left="1080"/>
        <w:rPr>
          <w:color w:val="FF0000"/>
        </w:rPr>
      </w:pPr>
    </w:p>
    <w:p w14:paraId="3460326C" w14:textId="02A3C195" w:rsidR="003A059A" w:rsidRPr="00923078" w:rsidRDefault="003A059A" w:rsidP="001976C0">
      <w:pPr>
        <w:pStyle w:val="Heading2"/>
      </w:pPr>
      <w:r w:rsidRPr="00923078">
        <w:t xml:space="preserve">Design Phase Services </w:t>
      </w:r>
    </w:p>
    <w:p w14:paraId="56E8AE78" w14:textId="381B2D38" w:rsidR="003A059A" w:rsidRPr="00923078" w:rsidRDefault="005C707C" w:rsidP="001976C0">
      <w:pPr>
        <w:pStyle w:val="ListParagraph"/>
      </w:pPr>
      <w:r w:rsidRPr="00923078">
        <w:t xml:space="preserve">Review prior studies and reports prepared </w:t>
      </w:r>
      <w:r w:rsidR="006E5BDC" w:rsidRPr="00923078">
        <w:t>for the Town</w:t>
      </w:r>
    </w:p>
    <w:p w14:paraId="0C094156" w14:textId="5A056809" w:rsidR="006E5BDC" w:rsidRPr="00B257A0" w:rsidRDefault="00F65D07" w:rsidP="001976C0">
      <w:pPr>
        <w:pStyle w:val="ListParagraph"/>
      </w:pPr>
      <w:r w:rsidRPr="00B257A0">
        <w:t xml:space="preserve">Detailed hydraulic design for Kincaid Street ditch, including the culvert crossing. </w:t>
      </w:r>
    </w:p>
    <w:p w14:paraId="51374562" w14:textId="71082038" w:rsidR="00BA7EFD" w:rsidRPr="00B257A0" w:rsidRDefault="00BA7EFD" w:rsidP="001976C0">
      <w:pPr>
        <w:pStyle w:val="ListParagraph"/>
      </w:pPr>
      <w:r w:rsidRPr="00B257A0">
        <w:t>Design road repairs in the vicinity of Malloy Street culvert crossing</w:t>
      </w:r>
    </w:p>
    <w:p w14:paraId="2DAF1603" w14:textId="1C74F7F7" w:rsidR="00BA7EFD" w:rsidRPr="00B257A0" w:rsidRDefault="00F65D07" w:rsidP="00BA7EFD">
      <w:pPr>
        <w:pStyle w:val="ListParagraph"/>
      </w:pPr>
      <w:r w:rsidRPr="00B257A0">
        <w:t>Analyze CCTV results from the existing closed storm drainage system (performed during survey phase) and provide detailed design of proposed storm drainage system.</w:t>
      </w:r>
    </w:p>
    <w:p w14:paraId="3E80D804" w14:textId="585F4567" w:rsidR="00BA7EFD" w:rsidRDefault="00BA7EFD" w:rsidP="00BA7EFD">
      <w:pPr>
        <w:pStyle w:val="ListParagraph"/>
      </w:pPr>
      <w:r>
        <w:lastRenderedPageBreak/>
        <w:t xml:space="preserve">The </w:t>
      </w:r>
      <w:r w:rsidRPr="00B257A0">
        <w:t>Engineer will provide an engineer's opinion of probable construction costs at two stages during the design (</w:t>
      </w:r>
      <w:r w:rsidR="00F65D07" w:rsidRPr="00B257A0">
        <w:t>6</w:t>
      </w:r>
      <w:r w:rsidRPr="00B257A0">
        <w:t xml:space="preserve">0% and </w:t>
      </w:r>
      <w:r w:rsidR="00F65D07" w:rsidRPr="00B257A0">
        <w:t>100%</w:t>
      </w:r>
      <w:r w:rsidRPr="00B257A0">
        <w:t>)</w:t>
      </w:r>
    </w:p>
    <w:p w14:paraId="0D9612BA" w14:textId="0624F69C" w:rsidR="00BA7EFD" w:rsidRDefault="00BA7EFD" w:rsidP="001976C0">
      <w:pPr>
        <w:pStyle w:val="ListParagraph"/>
      </w:pPr>
      <w:r>
        <w:t>Prepare bid documents for the Town to bid the project</w:t>
      </w:r>
    </w:p>
    <w:p w14:paraId="309309E9" w14:textId="19FAF241" w:rsidR="003A059A" w:rsidRPr="00923078" w:rsidRDefault="003A059A" w:rsidP="001976C0">
      <w:pPr>
        <w:pStyle w:val="Heading2"/>
      </w:pPr>
      <w:r w:rsidRPr="00923078">
        <w:t>Drafting</w:t>
      </w:r>
    </w:p>
    <w:p w14:paraId="5B8DF401" w14:textId="60E67DE1" w:rsidR="003A059A" w:rsidRDefault="003A059A" w:rsidP="001976C0">
      <w:pPr>
        <w:pStyle w:val="ListParagraph"/>
      </w:pPr>
      <w:r>
        <w:t>Complete drafting of detailed construction plan and profile drawings at the scale of l "=</w:t>
      </w:r>
      <w:r w:rsidR="008F5E17">
        <w:t>4</w:t>
      </w:r>
      <w:r>
        <w:t>0' horizontal and l "=</w:t>
      </w:r>
      <w:r w:rsidR="008F5E17">
        <w:t>4</w:t>
      </w:r>
      <w:r>
        <w:t>' vertical.</w:t>
      </w:r>
    </w:p>
    <w:p w14:paraId="26928B5A" w14:textId="0E6F7AB5" w:rsidR="003A059A" w:rsidRDefault="003A059A" w:rsidP="001976C0">
      <w:pPr>
        <w:pStyle w:val="ListParagraph"/>
      </w:pPr>
      <w:r>
        <w:t>Drafting of final plans will be required to be in AutoCAD Civil 3D 2016 or later version, using an acceptable layering system.</w:t>
      </w:r>
    </w:p>
    <w:p w14:paraId="3A348E9E" w14:textId="7249E869" w:rsidR="003A059A" w:rsidRDefault="003A059A" w:rsidP="001976C0">
      <w:pPr>
        <w:pStyle w:val="Heading2"/>
      </w:pPr>
      <w:r>
        <w:t>Permitting</w:t>
      </w:r>
    </w:p>
    <w:p w14:paraId="509A67AC" w14:textId="2AFBC075" w:rsidR="00F65D07" w:rsidRPr="00E646A7" w:rsidRDefault="00F65D07" w:rsidP="001976C0">
      <w:pPr>
        <w:pStyle w:val="ListParagraph"/>
      </w:pPr>
      <w:r w:rsidRPr="00E646A7">
        <w:t xml:space="preserve">Perform any required pre-design or pre-submittal meetings with </w:t>
      </w:r>
      <w:r w:rsidR="002C7F37" w:rsidRPr="00E646A7">
        <w:t xml:space="preserve">permitting agencies </w:t>
      </w:r>
    </w:p>
    <w:p w14:paraId="0A29B123" w14:textId="277A1CA1" w:rsidR="003A059A" w:rsidRDefault="003A059A" w:rsidP="001976C0">
      <w:pPr>
        <w:pStyle w:val="ListParagraph"/>
      </w:pPr>
      <w:r>
        <w:t>Submit permit applications (to include permit fees) to appropriate agencies in a timely manner upon completion of approved design.</w:t>
      </w:r>
    </w:p>
    <w:p w14:paraId="7C7D42C9" w14:textId="66E9824B" w:rsidR="003A059A" w:rsidRDefault="003A059A" w:rsidP="001976C0">
      <w:pPr>
        <w:pStyle w:val="ListParagraph"/>
      </w:pPr>
      <w:r>
        <w:t>Monitor permits status while in review process.</w:t>
      </w:r>
    </w:p>
    <w:p w14:paraId="3242A1AA" w14:textId="1B25AA3E" w:rsidR="003A059A" w:rsidRDefault="003A059A" w:rsidP="001976C0">
      <w:pPr>
        <w:pStyle w:val="ListParagraph"/>
      </w:pPr>
      <w:r>
        <w:t xml:space="preserve">Coordinate with permitting agencies to obtain approval. </w:t>
      </w:r>
    </w:p>
    <w:p w14:paraId="575A4C10" w14:textId="5FAB6AFF" w:rsidR="003A059A" w:rsidRDefault="003A059A" w:rsidP="001976C0">
      <w:pPr>
        <w:pStyle w:val="Heading2"/>
      </w:pPr>
      <w:r>
        <w:t>Easement Mapping</w:t>
      </w:r>
    </w:p>
    <w:p w14:paraId="2855F878" w14:textId="7C0B2EE3" w:rsidR="003A059A" w:rsidRDefault="003A059A" w:rsidP="001976C0">
      <w:pPr>
        <w:pStyle w:val="ListParagraph"/>
      </w:pPr>
      <w:r>
        <w:t xml:space="preserve">The selected engineer shall be responsible for providing easement exhibits and legal descriptions in </w:t>
      </w:r>
      <w:r w:rsidR="00BF69F9">
        <w:t>the Town</w:t>
      </w:r>
      <w:r>
        <w:t>'s format</w:t>
      </w:r>
      <w:r w:rsidR="006E5BDC">
        <w:t>, if required</w:t>
      </w:r>
      <w:r>
        <w:t>.</w:t>
      </w:r>
    </w:p>
    <w:p w14:paraId="7971E772" w14:textId="782BBE30" w:rsidR="002C7F37" w:rsidRPr="00E646A7" w:rsidRDefault="003A059A" w:rsidP="002C7F37">
      <w:pPr>
        <w:pStyle w:val="Heading2"/>
      </w:pPr>
      <w:r>
        <w:t xml:space="preserve">Bidding </w:t>
      </w:r>
      <w:r w:rsidRPr="00E646A7">
        <w:t>and Construction Phase Services</w:t>
      </w:r>
    </w:p>
    <w:p w14:paraId="5673D65D" w14:textId="6F44FFE8" w:rsidR="002C7F37" w:rsidRPr="00E646A7" w:rsidRDefault="002C7F37" w:rsidP="001976C0">
      <w:pPr>
        <w:pStyle w:val="ListParagraph"/>
      </w:pPr>
      <w:r w:rsidRPr="00E646A7">
        <w:t xml:space="preserve">Assist the Town with preparing bid documents and advertising the project </w:t>
      </w:r>
    </w:p>
    <w:p w14:paraId="1B6C927A" w14:textId="451A5799" w:rsidR="003A059A" w:rsidRPr="00E646A7" w:rsidRDefault="003A059A" w:rsidP="001976C0">
      <w:pPr>
        <w:pStyle w:val="ListParagraph"/>
      </w:pPr>
      <w:r w:rsidRPr="00E646A7">
        <w:t>Attend pre-bid meeting and respond to questions from contractors during the bid period.</w:t>
      </w:r>
    </w:p>
    <w:p w14:paraId="1E9F6D37" w14:textId="0D3E9EFC" w:rsidR="002C7F37" w:rsidRPr="00E646A7" w:rsidRDefault="002C7F37" w:rsidP="001976C0">
      <w:pPr>
        <w:pStyle w:val="ListParagraph"/>
      </w:pPr>
      <w:r w:rsidRPr="00E646A7">
        <w:t xml:space="preserve">Review the bid forms and provide a certified bid tab to the Town </w:t>
      </w:r>
    </w:p>
    <w:p w14:paraId="1D496944" w14:textId="3B5BB6A5" w:rsidR="003A059A" w:rsidRPr="00E646A7" w:rsidRDefault="003A059A" w:rsidP="001976C0">
      <w:pPr>
        <w:pStyle w:val="ListParagraph"/>
      </w:pPr>
      <w:r w:rsidRPr="00E646A7">
        <w:t>Attend pre-construction meeting</w:t>
      </w:r>
      <w:r w:rsidR="002C7F37" w:rsidRPr="00E646A7">
        <w:t xml:space="preserve"> </w:t>
      </w:r>
    </w:p>
    <w:p w14:paraId="1DB5891C" w14:textId="64E0DB70" w:rsidR="003A059A" w:rsidRDefault="003A059A" w:rsidP="001976C0">
      <w:pPr>
        <w:pStyle w:val="ListParagraph"/>
      </w:pPr>
      <w:r w:rsidRPr="00E646A7">
        <w:t>Review shop drawing submittals, respond to RF</w:t>
      </w:r>
      <w:r w:rsidR="00BF69F9" w:rsidRPr="00E646A7">
        <w:t>I</w:t>
      </w:r>
      <w:r w:rsidRPr="00E646A7">
        <w:t xml:space="preserve">s, </w:t>
      </w:r>
      <w:r w:rsidR="002C7F37" w:rsidRPr="00E646A7">
        <w:t xml:space="preserve">review contractor pay applications, </w:t>
      </w:r>
      <w:r w:rsidRPr="00E646A7">
        <w:t>and attend progress meetings as needed during construction</w:t>
      </w:r>
      <w:r>
        <w:t>.</w:t>
      </w:r>
    </w:p>
    <w:p w14:paraId="36F41F0B" w14:textId="1BC1C7AB" w:rsidR="003A059A" w:rsidRDefault="001976C0" w:rsidP="001976C0">
      <w:pPr>
        <w:pStyle w:val="Heading1"/>
      </w:pPr>
      <w:r>
        <w:t>Anticipated Project Schedule</w:t>
      </w:r>
    </w:p>
    <w:p w14:paraId="48118976" w14:textId="44887A3C" w:rsidR="005611D2" w:rsidRDefault="003A059A" w:rsidP="003A059A">
      <w:r>
        <w:t xml:space="preserve">The </w:t>
      </w:r>
      <w:r w:rsidR="00EA65DC">
        <w:t>selected firm</w:t>
      </w:r>
      <w:r>
        <w:t xml:space="preserve"> will have a </w:t>
      </w:r>
      <w:r w:rsidRPr="005C707C">
        <w:t xml:space="preserve">maximum of </w:t>
      </w:r>
      <w:r w:rsidR="005C707C" w:rsidRPr="005C707C">
        <w:t>1</w:t>
      </w:r>
      <w:r w:rsidR="008F5E17">
        <w:t>20</w:t>
      </w:r>
      <w:r w:rsidRPr="00923078">
        <w:t xml:space="preserve"> days</w:t>
      </w:r>
      <w:r w:rsidRPr="005C707C">
        <w:t xml:space="preserve"> following</w:t>
      </w:r>
      <w:r>
        <w:t xml:space="preserve"> a notice to proceed</w:t>
      </w:r>
      <w:r w:rsidR="005611D2">
        <w:t xml:space="preserve"> </w:t>
      </w:r>
      <w:r>
        <w:t xml:space="preserve">to survey, design, draft, and submit construction plans to </w:t>
      </w:r>
      <w:r w:rsidR="00BF69F9">
        <w:t>the Town</w:t>
      </w:r>
      <w:r>
        <w:t>.</w:t>
      </w:r>
      <w:r w:rsidR="005611D2">
        <w:t xml:space="preserve"> </w:t>
      </w:r>
    </w:p>
    <w:p w14:paraId="7E0B8926" w14:textId="51B28127" w:rsidR="003A059A" w:rsidRDefault="003A059A" w:rsidP="003A059A">
      <w:r>
        <w:t>The following is a preliminary milestone date list for this project:</w:t>
      </w:r>
    </w:p>
    <w:p w14:paraId="3E55B389" w14:textId="77777777" w:rsidR="005611D2" w:rsidRDefault="005611D2" w:rsidP="003A059A">
      <w:pPr>
        <w:sectPr w:rsidR="005611D2" w:rsidSect="004D3E52">
          <w:pgSz w:w="12240" w:h="15840"/>
          <w:pgMar w:top="1440" w:right="1080" w:bottom="1440" w:left="1080" w:header="720" w:footer="720" w:gutter="0"/>
          <w:cols w:space="720"/>
          <w:docGrid w:linePitch="360"/>
        </w:sectPr>
      </w:pPr>
    </w:p>
    <w:p w14:paraId="1B997D27" w14:textId="63D35AF7" w:rsidR="003A059A" w:rsidRPr="00AD5DA6" w:rsidRDefault="003A059A" w:rsidP="003A059A">
      <w:pPr>
        <w:rPr>
          <w:rStyle w:val="IntenseEmphasis"/>
        </w:rPr>
      </w:pPr>
      <w:r w:rsidRPr="00AD5DA6">
        <w:rPr>
          <w:rStyle w:val="IntenseEmphasis"/>
        </w:rPr>
        <w:t>Task</w:t>
      </w:r>
    </w:p>
    <w:p w14:paraId="6A630EDE" w14:textId="77777777" w:rsidR="003A059A" w:rsidRDefault="003A059A" w:rsidP="00BF69F9">
      <w:pPr>
        <w:pStyle w:val="NoSpacing"/>
      </w:pPr>
      <w:r>
        <w:t>Questions Due</w:t>
      </w:r>
    </w:p>
    <w:p w14:paraId="753E4259" w14:textId="77777777" w:rsidR="003A059A" w:rsidRDefault="003A059A" w:rsidP="00BF69F9">
      <w:pPr>
        <w:pStyle w:val="NoSpacing"/>
      </w:pPr>
      <w:r>
        <w:t>Proposal Due Date</w:t>
      </w:r>
    </w:p>
    <w:p w14:paraId="70843927" w14:textId="77777777" w:rsidR="003A059A" w:rsidRDefault="003A059A" w:rsidP="003A059A">
      <w:r>
        <w:t>Anticipated Consultant Selection</w:t>
      </w:r>
    </w:p>
    <w:p w14:paraId="1B9191DE" w14:textId="77777777" w:rsidR="003A059A" w:rsidRPr="00AD5DA6" w:rsidRDefault="003A059A" w:rsidP="003A059A">
      <w:pPr>
        <w:rPr>
          <w:rStyle w:val="IntenseEmphasis"/>
        </w:rPr>
      </w:pPr>
      <w:r w:rsidRPr="00AD5DA6">
        <w:rPr>
          <w:rStyle w:val="IntenseEmphasis"/>
        </w:rPr>
        <w:t>Date</w:t>
      </w:r>
    </w:p>
    <w:p w14:paraId="3A95BF80" w14:textId="6B5D9BC9" w:rsidR="003A059A" w:rsidRPr="00DD1D5B" w:rsidRDefault="00DD1D5B" w:rsidP="00BF69F9">
      <w:pPr>
        <w:pStyle w:val="NoSpacing"/>
      </w:pPr>
      <w:r w:rsidRPr="00DD1D5B">
        <w:t>Nov. 26, 2</w:t>
      </w:r>
      <w:r w:rsidR="00EA65DC" w:rsidRPr="00DD1D5B">
        <w:t xml:space="preserve">019 </w:t>
      </w:r>
      <w:r w:rsidR="00AD5DA6" w:rsidRPr="00DD1D5B">
        <w:t>at</w:t>
      </w:r>
      <w:r w:rsidR="003A059A" w:rsidRPr="00DD1D5B">
        <w:t xml:space="preserve"> </w:t>
      </w:r>
      <w:r w:rsidRPr="00DD1D5B">
        <w:t>2</w:t>
      </w:r>
      <w:r w:rsidR="003A059A" w:rsidRPr="00DD1D5B">
        <w:t xml:space="preserve">:00 </w:t>
      </w:r>
      <w:r w:rsidR="00AD5DA6" w:rsidRPr="00DD1D5B">
        <w:t>PM</w:t>
      </w:r>
    </w:p>
    <w:p w14:paraId="1DE060C7" w14:textId="012E5965" w:rsidR="003A059A" w:rsidRPr="00DD1D5B" w:rsidRDefault="00DD1D5B" w:rsidP="00BF69F9">
      <w:pPr>
        <w:pStyle w:val="NoSpacing"/>
      </w:pPr>
      <w:r w:rsidRPr="00DD1D5B">
        <w:t>Dec.   3</w:t>
      </w:r>
      <w:r w:rsidR="00EA65DC" w:rsidRPr="00DD1D5B">
        <w:t>, 2019</w:t>
      </w:r>
      <w:r w:rsidR="00AD5DA6" w:rsidRPr="00DD1D5B">
        <w:t xml:space="preserve"> at</w:t>
      </w:r>
      <w:r w:rsidR="003A059A" w:rsidRPr="00DD1D5B">
        <w:t xml:space="preserve"> </w:t>
      </w:r>
      <w:r w:rsidRPr="00DD1D5B">
        <w:t>2</w:t>
      </w:r>
      <w:r w:rsidR="003A059A" w:rsidRPr="00DD1D5B">
        <w:t xml:space="preserve">:00 </w:t>
      </w:r>
      <w:r w:rsidR="00AD5DA6" w:rsidRPr="00DD1D5B">
        <w:t>PM</w:t>
      </w:r>
    </w:p>
    <w:p w14:paraId="6507CEF9" w14:textId="0107AC34" w:rsidR="003A059A" w:rsidRDefault="00DD1D5B" w:rsidP="003A059A">
      <w:r w:rsidRPr="00DD1D5B">
        <w:t>Dec. 17,</w:t>
      </w:r>
      <w:r w:rsidR="00EA65DC" w:rsidRPr="00DD1D5B">
        <w:t xml:space="preserve"> 2019</w:t>
      </w:r>
    </w:p>
    <w:p w14:paraId="2DF59C07" w14:textId="77777777" w:rsidR="005611D2" w:rsidRDefault="005611D2" w:rsidP="003A059A">
      <w:pPr>
        <w:sectPr w:rsidR="005611D2" w:rsidSect="004D3E52">
          <w:type w:val="continuous"/>
          <w:pgSz w:w="12240" w:h="15840"/>
          <w:pgMar w:top="1440" w:right="1080" w:bottom="1440" w:left="1080" w:header="720" w:footer="720" w:gutter="0"/>
          <w:cols w:num="2" w:space="720"/>
          <w:docGrid w:linePitch="360"/>
        </w:sectPr>
      </w:pPr>
    </w:p>
    <w:p w14:paraId="379F9C11" w14:textId="5369AB2F" w:rsidR="003A059A" w:rsidRDefault="005611D2" w:rsidP="005611D2">
      <w:pPr>
        <w:pStyle w:val="Heading1"/>
      </w:pPr>
      <w:r>
        <w:t>Qualification</w:t>
      </w:r>
      <w:r w:rsidR="003B649B">
        <w:t>s</w:t>
      </w:r>
      <w:r>
        <w:t xml:space="preserve"> Statement Requirements</w:t>
      </w:r>
    </w:p>
    <w:p w14:paraId="1E9A7CE3" w14:textId="548C742F" w:rsidR="003A059A" w:rsidRPr="00BB13E6" w:rsidRDefault="003A059A" w:rsidP="003A059A">
      <w:r w:rsidRPr="00BB13E6">
        <w:t>The qualifications statement must consist of the following information in the order indicated below</w:t>
      </w:r>
      <w:r w:rsidR="00AD5DA6" w:rsidRPr="00BB13E6">
        <w:t xml:space="preserve">. </w:t>
      </w:r>
      <w:r w:rsidR="003B649B" w:rsidRPr="00BB13E6">
        <w:t xml:space="preserve">It should be limited to a maximum of </w:t>
      </w:r>
      <w:r w:rsidR="00317044" w:rsidRPr="00BB13E6">
        <w:t>4</w:t>
      </w:r>
      <w:r w:rsidR="003B649B" w:rsidRPr="00BB13E6">
        <w:t xml:space="preserve"> pages (8.5" x 11") with a </w:t>
      </w:r>
      <w:r w:rsidR="00317044" w:rsidRPr="00BB13E6">
        <w:t>point</w:t>
      </w:r>
      <w:r w:rsidR="003B649B" w:rsidRPr="00BB13E6">
        <w:t xml:space="preserve"> size of 10 points</w:t>
      </w:r>
      <w:r w:rsidR="00317044" w:rsidRPr="00BB13E6">
        <w:t xml:space="preserve"> or larger</w:t>
      </w:r>
      <w:r w:rsidR="003B649B" w:rsidRPr="00BB13E6">
        <w:t xml:space="preserve">. </w:t>
      </w:r>
      <w:r w:rsidR="00AD5DA6" w:rsidRPr="00BB13E6">
        <w:t>Each proposal will be reviewed to determine if it is complete prior to actual evaluation.</w:t>
      </w:r>
    </w:p>
    <w:p w14:paraId="27B5D494" w14:textId="04A06969" w:rsidR="003A059A" w:rsidRPr="00BB13E6" w:rsidRDefault="003A059A" w:rsidP="005611D2">
      <w:pPr>
        <w:pStyle w:val="Heading2"/>
      </w:pPr>
      <w:r w:rsidRPr="00BB13E6">
        <w:t>Letter of Transmittal</w:t>
      </w:r>
      <w:r w:rsidR="00317044" w:rsidRPr="00BB13E6">
        <w:t xml:space="preserve"> (1-page max)</w:t>
      </w:r>
    </w:p>
    <w:p w14:paraId="3DCC61F9" w14:textId="18017CE8" w:rsidR="003A059A" w:rsidRPr="00BB13E6" w:rsidRDefault="003A059A" w:rsidP="005611D2">
      <w:pPr>
        <w:pStyle w:val="ListBullet"/>
      </w:pPr>
      <w:r w:rsidRPr="00BB13E6">
        <w:t>Include the firm name, year established, address, telephone number, contact person,</w:t>
      </w:r>
      <w:r w:rsidR="005611D2" w:rsidRPr="00BB13E6">
        <w:t xml:space="preserve"> </w:t>
      </w:r>
      <w:r w:rsidRPr="00BB13E6">
        <w:t>type of ownership and size of company.</w:t>
      </w:r>
    </w:p>
    <w:p w14:paraId="64D76289" w14:textId="7D86329C" w:rsidR="003A059A" w:rsidRPr="00BB13E6" w:rsidRDefault="003A059A" w:rsidP="005611D2">
      <w:pPr>
        <w:pStyle w:val="ListBullet"/>
      </w:pPr>
      <w:r w:rsidRPr="00BB13E6">
        <w:lastRenderedPageBreak/>
        <w:t>Identify if the firm is classified as a Disadvantaged Business Enterprise.</w:t>
      </w:r>
    </w:p>
    <w:p w14:paraId="35EC1875" w14:textId="3AC2D752" w:rsidR="003A059A" w:rsidRPr="00BB13E6" w:rsidRDefault="00317044" w:rsidP="005611D2">
      <w:pPr>
        <w:pStyle w:val="Heading2"/>
      </w:pPr>
      <w:r w:rsidRPr="00BB13E6">
        <w:t>Qualifications</w:t>
      </w:r>
    </w:p>
    <w:p w14:paraId="16168AA8" w14:textId="05A4A670" w:rsidR="00317044" w:rsidRPr="00BB13E6" w:rsidRDefault="00317044" w:rsidP="00317044">
      <w:pPr>
        <w:pStyle w:val="ListBullet"/>
        <w:numPr>
          <w:ilvl w:val="0"/>
          <w:numId w:val="0"/>
        </w:numPr>
        <w:ind w:left="720"/>
        <w:rPr>
          <w:i/>
          <w:iCs/>
        </w:rPr>
      </w:pPr>
      <w:r w:rsidRPr="00BB13E6">
        <w:rPr>
          <w:i/>
          <w:iCs/>
        </w:rPr>
        <w:t>Key Personnel</w:t>
      </w:r>
    </w:p>
    <w:p w14:paraId="6FCD24F4" w14:textId="77777777" w:rsidR="00317044" w:rsidRPr="00BB13E6" w:rsidRDefault="00317044" w:rsidP="00317044">
      <w:pPr>
        <w:pStyle w:val="ListBullet"/>
      </w:pPr>
      <w:r w:rsidRPr="00BB13E6">
        <w:t>Include a proposed organizational chart of key personnel.</w:t>
      </w:r>
    </w:p>
    <w:p w14:paraId="02288645" w14:textId="2C0F994E" w:rsidR="003A059A" w:rsidRPr="00BB13E6" w:rsidRDefault="003A059A" w:rsidP="005611D2">
      <w:pPr>
        <w:pStyle w:val="ListBullet"/>
      </w:pPr>
      <w:r w:rsidRPr="00BB13E6">
        <w:t>Specify professional qualifications of key personnel to be</w:t>
      </w:r>
      <w:r w:rsidR="005611D2" w:rsidRPr="00BB13E6">
        <w:t xml:space="preserve"> </w:t>
      </w:r>
      <w:r w:rsidRPr="00BB13E6">
        <w:t>assigned to this project.</w:t>
      </w:r>
      <w:r w:rsidR="00317044" w:rsidRPr="00BB13E6">
        <w:t xml:space="preserve"> Include any subconsultants. </w:t>
      </w:r>
    </w:p>
    <w:p w14:paraId="26E09156" w14:textId="1891C48C" w:rsidR="003A059A" w:rsidRPr="00BB13E6" w:rsidRDefault="003A059A" w:rsidP="005611D2">
      <w:pPr>
        <w:pStyle w:val="ListBullet"/>
      </w:pPr>
      <w:r w:rsidRPr="00BB13E6">
        <w:t>Substitution of other personnel after the selection is made, must be approved by the</w:t>
      </w:r>
      <w:r w:rsidR="005611D2" w:rsidRPr="00BB13E6">
        <w:t xml:space="preserve"> </w:t>
      </w:r>
      <w:r w:rsidR="00BF69F9" w:rsidRPr="00BB13E6">
        <w:t>Town of Maxton</w:t>
      </w:r>
      <w:r w:rsidRPr="00BB13E6">
        <w:t>.</w:t>
      </w:r>
    </w:p>
    <w:p w14:paraId="2B2DE8A1" w14:textId="69E411CC" w:rsidR="00317044" w:rsidRPr="00BB13E6" w:rsidRDefault="00317044" w:rsidP="00317044">
      <w:pPr>
        <w:pStyle w:val="ListBullet"/>
        <w:numPr>
          <w:ilvl w:val="0"/>
          <w:numId w:val="0"/>
        </w:numPr>
        <w:ind w:left="720"/>
        <w:rPr>
          <w:i/>
          <w:iCs/>
        </w:rPr>
      </w:pPr>
      <w:r w:rsidRPr="00BB13E6">
        <w:rPr>
          <w:i/>
          <w:iCs/>
        </w:rPr>
        <w:t>Experience</w:t>
      </w:r>
    </w:p>
    <w:p w14:paraId="69529625" w14:textId="45B9D516" w:rsidR="00317044" w:rsidRPr="00BB13E6" w:rsidRDefault="00317044" w:rsidP="00317044">
      <w:pPr>
        <w:pStyle w:val="ListBullet"/>
      </w:pPr>
      <w:r w:rsidRPr="00BB13E6">
        <w:t>Summary of three (3) similar projects for which the designer was responsible.</w:t>
      </w:r>
    </w:p>
    <w:p w14:paraId="13F60D6B" w14:textId="377C97F3" w:rsidR="003A059A" w:rsidRPr="00BB13E6" w:rsidRDefault="00317044" w:rsidP="00317044">
      <w:pPr>
        <w:pStyle w:val="ListBullet"/>
        <w:tabs>
          <w:tab w:val="clear" w:pos="360"/>
          <w:tab w:val="num" w:pos="720"/>
        </w:tabs>
        <w:ind w:left="1440"/>
      </w:pPr>
      <w:r w:rsidRPr="00BB13E6">
        <w:t>Include p</w:t>
      </w:r>
      <w:r w:rsidR="003A059A" w:rsidRPr="00BB13E6">
        <w:t>roject references</w:t>
      </w:r>
      <w:r w:rsidR="00AD5DA6" w:rsidRPr="00BB13E6">
        <w:t>,</w:t>
      </w:r>
      <w:r w:rsidR="003A059A" w:rsidRPr="00BB13E6">
        <w:t xml:space="preserve"> including names, addresses, and telephone numbers.</w:t>
      </w:r>
    </w:p>
    <w:p w14:paraId="15BA9BEC" w14:textId="2B4E9399" w:rsidR="003B649B" w:rsidRDefault="003B649B" w:rsidP="003B649B">
      <w:pPr>
        <w:pStyle w:val="Heading1"/>
      </w:pPr>
      <w:r>
        <w:t>Submission Information</w:t>
      </w:r>
    </w:p>
    <w:p w14:paraId="36D2F95F" w14:textId="544D3B6D" w:rsidR="00EA65DC" w:rsidRDefault="00EA65DC" w:rsidP="003A059A">
      <w:r>
        <w:t xml:space="preserve">A PDF of the </w:t>
      </w:r>
      <w:r w:rsidR="003B649B">
        <w:t>qualifications s</w:t>
      </w:r>
      <w:r w:rsidR="003A059A">
        <w:t xml:space="preserve">tatement shall be submitted </w:t>
      </w:r>
      <w:r w:rsidR="006E6885">
        <w:t xml:space="preserve">via email </w:t>
      </w:r>
      <w:r w:rsidR="00AC48F0">
        <w:t>to Roosevelt Henegan, Town Manager, n</w:t>
      </w:r>
      <w:r w:rsidR="003A059A">
        <w:t xml:space="preserve">o later than </w:t>
      </w:r>
      <w:r w:rsidR="00DD1D5B">
        <w:t>2:00 p.m. on</w:t>
      </w:r>
      <w:r w:rsidR="00AC48F0">
        <w:t xml:space="preserve"> </w:t>
      </w:r>
      <w:r w:rsidR="00DD1D5B" w:rsidRPr="00DD1D5B">
        <w:t>Tuesday</w:t>
      </w:r>
      <w:r w:rsidR="003B649B" w:rsidRPr="00DD1D5B">
        <w:t xml:space="preserve">, </w:t>
      </w:r>
      <w:r w:rsidR="00DD1D5B" w:rsidRPr="00DD1D5B">
        <w:t>D</w:t>
      </w:r>
      <w:r w:rsidR="00DD1D5B">
        <w:t>e</w:t>
      </w:r>
      <w:r w:rsidR="00DD1D5B" w:rsidRPr="00DD1D5B">
        <w:t>cember</w:t>
      </w:r>
      <w:r w:rsidR="003A059A" w:rsidRPr="00DD1D5B">
        <w:t xml:space="preserve"> </w:t>
      </w:r>
      <w:r w:rsidR="00DD1D5B" w:rsidRPr="00DD1D5B">
        <w:t>3</w:t>
      </w:r>
      <w:r w:rsidR="00DD1D5B">
        <w:t>rd</w:t>
      </w:r>
      <w:r w:rsidR="003A059A" w:rsidRPr="00DD1D5B">
        <w:t>, 20</w:t>
      </w:r>
      <w:r w:rsidR="003B649B" w:rsidRPr="00DD1D5B">
        <w:t>19</w:t>
      </w:r>
      <w:r w:rsidR="003A059A">
        <w:t xml:space="preserve"> </w:t>
      </w:r>
      <w:r w:rsidR="006E6885">
        <w:t xml:space="preserve">at </w:t>
      </w:r>
      <w:r w:rsidR="00DD1D5B">
        <w:t>manager@ci.maxton.nc.us</w:t>
      </w:r>
      <w:r>
        <w:t xml:space="preserve">. PDF attachments should be no larger than 10 MB. </w:t>
      </w:r>
      <w:r w:rsidR="003A059A">
        <w:t>No s</w:t>
      </w:r>
      <w:r>
        <w:t>ubmissions</w:t>
      </w:r>
      <w:r w:rsidR="003A059A">
        <w:t xml:space="preserve"> will be accepted after th</w:t>
      </w:r>
      <w:r>
        <w:t>is</w:t>
      </w:r>
      <w:r w:rsidR="003A059A">
        <w:t xml:space="preserve"> date and time. </w:t>
      </w:r>
    </w:p>
    <w:p w14:paraId="0B7F4697" w14:textId="01C66439" w:rsidR="00EA65DC" w:rsidRDefault="00EA65DC" w:rsidP="00EA65DC">
      <w:pPr>
        <w:pStyle w:val="Heading1"/>
      </w:pPr>
      <w:r>
        <w:t>Questions</w:t>
      </w:r>
    </w:p>
    <w:p w14:paraId="5EA3A62D" w14:textId="3705EB83" w:rsidR="003A059A" w:rsidRDefault="003A059A" w:rsidP="003A059A">
      <w:r>
        <w:t xml:space="preserve">All questions regarding this RFQ shall be submitted </w:t>
      </w:r>
      <w:r w:rsidR="00EA65DC">
        <w:t>via email</w:t>
      </w:r>
      <w:r>
        <w:t xml:space="preserve"> to</w:t>
      </w:r>
      <w:r w:rsidR="00AC48F0">
        <w:t xml:space="preserve"> Roosevelt Henegan, Town Manager at manager@ci.maxton.nc.us</w:t>
      </w:r>
      <w:r>
        <w:t xml:space="preserve"> by </w:t>
      </w:r>
      <w:r w:rsidR="00AC48F0" w:rsidRPr="00AC48F0">
        <w:t>November 26,</w:t>
      </w:r>
      <w:r w:rsidR="00EA65DC" w:rsidRPr="00AC48F0">
        <w:t xml:space="preserve"> 2019</w:t>
      </w:r>
      <w:r w:rsidR="00EA65DC">
        <w:t xml:space="preserve"> at</w:t>
      </w:r>
      <w:r>
        <w:t xml:space="preserve"> </w:t>
      </w:r>
      <w:r w:rsidR="00C716AE">
        <w:t>2</w:t>
      </w:r>
      <w:r>
        <w:t xml:space="preserve">:00 </w:t>
      </w:r>
      <w:r w:rsidR="00AD5DA6">
        <w:t>PM</w:t>
      </w:r>
      <w:r>
        <w:t>.</w:t>
      </w:r>
    </w:p>
    <w:p w14:paraId="472AF001" w14:textId="4A600D17" w:rsidR="003A059A" w:rsidRDefault="003A059A" w:rsidP="008E446C">
      <w:pPr>
        <w:pStyle w:val="Heading1"/>
      </w:pPr>
      <w:r>
        <w:t>General Comments</w:t>
      </w:r>
    </w:p>
    <w:p w14:paraId="7E4CE83C" w14:textId="24F9F328" w:rsidR="003A059A" w:rsidRDefault="003A059A" w:rsidP="008E446C">
      <w:pPr>
        <w:pStyle w:val="ListNumber"/>
      </w:pPr>
      <w:r>
        <w:t>Any cost incurred by respondents in preparing or submitting a proposal for the</w:t>
      </w:r>
      <w:r w:rsidR="008E446C">
        <w:t xml:space="preserve"> </w:t>
      </w:r>
      <w:r>
        <w:t>project shall be the respondent's sole responsibility.</w:t>
      </w:r>
    </w:p>
    <w:p w14:paraId="2EF38931" w14:textId="7B771B29" w:rsidR="003A059A" w:rsidRDefault="003A059A" w:rsidP="008E446C">
      <w:pPr>
        <w:pStyle w:val="ListNumber"/>
      </w:pPr>
      <w:r>
        <w:t>All responses, inquiries, or correspondence relating to this RFQ will become the</w:t>
      </w:r>
      <w:r w:rsidR="008E446C">
        <w:t xml:space="preserve"> </w:t>
      </w:r>
      <w:r>
        <w:t xml:space="preserve">property of the </w:t>
      </w:r>
      <w:r w:rsidR="00BF69F9">
        <w:t>Town of Maxton</w:t>
      </w:r>
      <w:r>
        <w:t>. Respondents shall not seek individual contact</w:t>
      </w:r>
      <w:r w:rsidR="008E446C">
        <w:t xml:space="preserve"> </w:t>
      </w:r>
      <w:r>
        <w:t>or information except by the method allowed in this request. Individual requests for</w:t>
      </w:r>
      <w:r w:rsidR="008E446C">
        <w:t xml:space="preserve"> </w:t>
      </w:r>
      <w:r>
        <w:t xml:space="preserve">discussions with </w:t>
      </w:r>
      <w:r w:rsidR="00BF69F9">
        <w:t>Town</w:t>
      </w:r>
      <w:r>
        <w:t xml:space="preserve"> staff or persons associated with this project are prohibited and</w:t>
      </w:r>
      <w:r w:rsidR="008E446C">
        <w:t xml:space="preserve"> </w:t>
      </w:r>
      <w:r>
        <w:t>can be considered grounds for disqualification. All questions properly submitted</w:t>
      </w:r>
      <w:r w:rsidR="008E446C">
        <w:t xml:space="preserve"> </w:t>
      </w:r>
      <w:r>
        <w:t>will be answered in writing and distributed to all interested parties in a timely</w:t>
      </w:r>
      <w:r w:rsidR="008E446C">
        <w:t xml:space="preserve"> </w:t>
      </w:r>
      <w:r>
        <w:t>manner.</w:t>
      </w:r>
    </w:p>
    <w:p w14:paraId="2686BDD3" w14:textId="6C1DC5E0" w:rsidR="003A059A" w:rsidRDefault="00BF69F9" w:rsidP="003A059A">
      <w:pPr>
        <w:pStyle w:val="ListNumber"/>
      </w:pPr>
      <w:r>
        <w:t>Town of Maxton</w:t>
      </w:r>
      <w:r w:rsidR="003A059A">
        <w:t xml:space="preserve"> reserves the right to reject any or all packages received or to</w:t>
      </w:r>
      <w:r w:rsidR="008E446C">
        <w:t xml:space="preserve"> </w:t>
      </w:r>
      <w:r w:rsidR="003A059A">
        <w:t>request additional information as may be needed to determine qualifications.</w:t>
      </w:r>
      <w:r w:rsidR="00665BD9" w:rsidDel="00665BD9">
        <w:t xml:space="preserve"> </w:t>
      </w:r>
    </w:p>
    <w:sectPr w:rsidR="003A059A" w:rsidSect="004D3E52">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8CCA4" w14:textId="77777777" w:rsidR="00AD4034" w:rsidRDefault="00AD4034" w:rsidP="004D3E52">
      <w:pPr>
        <w:spacing w:after="0" w:line="240" w:lineRule="auto"/>
      </w:pPr>
      <w:r>
        <w:separator/>
      </w:r>
    </w:p>
  </w:endnote>
  <w:endnote w:type="continuationSeparator" w:id="0">
    <w:p w14:paraId="04EF14BD" w14:textId="77777777" w:rsidR="00AD4034" w:rsidRDefault="00AD4034" w:rsidP="004D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DB3F4" w14:textId="77777777" w:rsidR="00AD4034" w:rsidRDefault="00AD4034" w:rsidP="004D3E52">
      <w:pPr>
        <w:spacing w:after="0" w:line="240" w:lineRule="auto"/>
      </w:pPr>
      <w:r>
        <w:separator/>
      </w:r>
    </w:p>
  </w:footnote>
  <w:footnote w:type="continuationSeparator" w:id="0">
    <w:p w14:paraId="2931621B" w14:textId="77777777" w:rsidR="00AD4034" w:rsidRDefault="00AD4034" w:rsidP="004D3E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F34C7D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818FB1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B55F2"/>
    <w:multiLevelType w:val="hybridMultilevel"/>
    <w:tmpl w:val="66CE4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453DA"/>
    <w:multiLevelType w:val="hybridMultilevel"/>
    <w:tmpl w:val="E9EA3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E01EA"/>
    <w:multiLevelType w:val="multilevel"/>
    <w:tmpl w:val="64023F3A"/>
    <w:lvl w:ilvl="0">
      <w:start w:val="1"/>
      <w:numFmt w:val="none"/>
      <w:lvlText w:val=""/>
      <w:lvlJc w:val="left"/>
      <w:pPr>
        <w:ind w:left="0" w:firstLine="0"/>
      </w:pPr>
      <w:rPr>
        <w:rFonts w:hint="default"/>
      </w:rPr>
    </w:lvl>
    <w:lvl w:ilvl="1">
      <w:start w:val="1"/>
      <w:numFmt w:val="upperRoman"/>
      <w:lvlText w:val="%2."/>
      <w:lvlJc w:val="left"/>
      <w:pPr>
        <w:ind w:left="360" w:firstLine="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080" w:firstLine="0"/>
      </w:pPr>
      <w:rPr>
        <w:rFonts w:hint="default"/>
      </w:rPr>
    </w:lvl>
    <w:lvl w:ilvl="4">
      <w:start w:val="1"/>
      <w:numFmt w:val="decimal"/>
      <w:lvlText w:val="(%5)"/>
      <w:lvlJc w:val="left"/>
      <w:pPr>
        <w:ind w:left="1440" w:firstLine="0"/>
      </w:pPr>
      <w:rPr>
        <w:rFonts w:hint="default"/>
      </w:rPr>
    </w:lvl>
    <w:lvl w:ilvl="5">
      <w:start w:val="1"/>
      <w:numFmt w:val="lowerLetter"/>
      <w:lvlText w:val="(%6)"/>
      <w:lvlJc w:val="left"/>
      <w:pPr>
        <w:ind w:left="1800" w:firstLine="0"/>
      </w:pPr>
      <w:rPr>
        <w:rFonts w:hint="default"/>
      </w:rPr>
    </w:lvl>
    <w:lvl w:ilvl="6">
      <w:start w:val="1"/>
      <w:numFmt w:val="lowerRoman"/>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5" w15:restartNumberingAfterBreak="0">
    <w:nsid w:val="58B31F04"/>
    <w:multiLevelType w:val="multilevel"/>
    <w:tmpl w:val="C33AFFBE"/>
    <w:lvl w:ilvl="0">
      <w:start w:val="1"/>
      <w:numFmt w:val="none"/>
      <w:pStyle w:val="Heading1"/>
      <w:lvlText w:val=""/>
      <w:lvlJc w:val="left"/>
      <w:pPr>
        <w:ind w:left="0" w:firstLine="0"/>
      </w:pPr>
      <w:rPr>
        <w:rFonts w:hint="default"/>
      </w:rPr>
    </w:lvl>
    <w:lvl w:ilvl="1">
      <w:start w:val="1"/>
      <w:numFmt w:val="upperRoman"/>
      <w:pStyle w:val="Heading2"/>
      <w:lvlText w:val="%2."/>
      <w:lvlJc w:val="left"/>
      <w:pPr>
        <w:ind w:left="360" w:firstLine="0"/>
      </w:pPr>
      <w:rPr>
        <w:rFonts w:hint="default"/>
      </w:rPr>
    </w:lvl>
    <w:lvl w:ilvl="2">
      <w:start w:val="1"/>
      <w:numFmt w:val="lowerLetter"/>
      <w:pStyle w:val="ListParagraph"/>
      <w:lvlText w:val="%3."/>
      <w:lvlJc w:val="left"/>
      <w:pPr>
        <w:ind w:left="990" w:hanging="360"/>
      </w:pPr>
      <w:rPr>
        <w:rFonts w:hint="default"/>
      </w:rPr>
    </w:lvl>
    <w:lvl w:ilvl="3">
      <w:start w:val="1"/>
      <w:numFmt w:val="lowerLetter"/>
      <w:pStyle w:val="Heading4"/>
      <w:lvlText w:val="%4)"/>
      <w:lvlJc w:val="left"/>
      <w:pPr>
        <w:ind w:left="1080" w:firstLine="0"/>
      </w:pPr>
      <w:rPr>
        <w:rFonts w:hint="default"/>
      </w:rPr>
    </w:lvl>
    <w:lvl w:ilvl="4">
      <w:start w:val="1"/>
      <w:numFmt w:val="decimal"/>
      <w:pStyle w:val="Heading5"/>
      <w:lvlText w:val="(%5)"/>
      <w:lvlJc w:val="left"/>
      <w:pPr>
        <w:ind w:left="1440" w:firstLine="0"/>
      </w:pPr>
      <w:rPr>
        <w:rFonts w:hint="default"/>
      </w:rPr>
    </w:lvl>
    <w:lvl w:ilvl="5">
      <w:start w:val="1"/>
      <w:numFmt w:val="lowerLetter"/>
      <w:pStyle w:val="Heading6"/>
      <w:lvlText w:val="(%6)"/>
      <w:lvlJc w:val="left"/>
      <w:pPr>
        <w:ind w:left="1800" w:firstLine="0"/>
      </w:pPr>
      <w:rPr>
        <w:rFonts w:hint="default"/>
      </w:rPr>
    </w:lvl>
    <w:lvl w:ilvl="6">
      <w:start w:val="1"/>
      <w:numFmt w:val="lowerRoman"/>
      <w:pStyle w:val="Heading7"/>
      <w:lvlText w:val="(%7)"/>
      <w:lvlJc w:val="left"/>
      <w:pPr>
        <w:ind w:left="2160" w:firstLine="0"/>
      </w:pPr>
      <w:rPr>
        <w:rFonts w:hint="default"/>
      </w:rPr>
    </w:lvl>
    <w:lvl w:ilvl="7">
      <w:start w:val="1"/>
      <w:numFmt w:val="lowerLetter"/>
      <w:pStyle w:val="Heading8"/>
      <w:lvlText w:val="(%8)"/>
      <w:lvlJc w:val="left"/>
      <w:pPr>
        <w:ind w:left="2520" w:firstLine="0"/>
      </w:pPr>
      <w:rPr>
        <w:rFonts w:hint="default"/>
      </w:rPr>
    </w:lvl>
    <w:lvl w:ilvl="8">
      <w:start w:val="1"/>
      <w:numFmt w:val="lowerRoman"/>
      <w:pStyle w:val="Heading9"/>
      <w:lvlText w:val="(%9)"/>
      <w:lvlJc w:val="left"/>
      <w:pPr>
        <w:ind w:left="2880" w:firstLine="0"/>
      </w:pPr>
      <w:rPr>
        <w:rFont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59A"/>
    <w:rsid w:val="00080AF8"/>
    <w:rsid w:val="000A58A8"/>
    <w:rsid w:val="000C0AFC"/>
    <w:rsid w:val="0016682D"/>
    <w:rsid w:val="00177C51"/>
    <w:rsid w:val="001976C0"/>
    <w:rsid w:val="001C4BFE"/>
    <w:rsid w:val="0022785D"/>
    <w:rsid w:val="00236D4A"/>
    <w:rsid w:val="00281264"/>
    <w:rsid w:val="002C7F37"/>
    <w:rsid w:val="002D0E38"/>
    <w:rsid w:val="002D3A07"/>
    <w:rsid w:val="00317044"/>
    <w:rsid w:val="0037314F"/>
    <w:rsid w:val="003A059A"/>
    <w:rsid w:val="003B649B"/>
    <w:rsid w:val="003F0891"/>
    <w:rsid w:val="0047657B"/>
    <w:rsid w:val="004D3E52"/>
    <w:rsid w:val="00542384"/>
    <w:rsid w:val="005611D2"/>
    <w:rsid w:val="005C707C"/>
    <w:rsid w:val="00665BD9"/>
    <w:rsid w:val="006D3486"/>
    <w:rsid w:val="006E5BDC"/>
    <w:rsid w:val="006E6885"/>
    <w:rsid w:val="007448A4"/>
    <w:rsid w:val="00812DE4"/>
    <w:rsid w:val="0089426A"/>
    <w:rsid w:val="008962A1"/>
    <w:rsid w:val="008E446C"/>
    <w:rsid w:val="008F5E17"/>
    <w:rsid w:val="00923078"/>
    <w:rsid w:val="00AC48F0"/>
    <w:rsid w:val="00AD4034"/>
    <w:rsid w:val="00AD5DA6"/>
    <w:rsid w:val="00AF4E50"/>
    <w:rsid w:val="00B257A0"/>
    <w:rsid w:val="00B632AD"/>
    <w:rsid w:val="00B9454F"/>
    <w:rsid w:val="00BA7EFD"/>
    <w:rsid w:val="00BB13E6"/>
    <w:rsid w:val="00BF69F9"/>
    <w:rsid w:val="00BF6E0D"/>
    <w:rsid w:val="00C66505"/>
    <w:rsid w:val="00C716AE"/>
    <w:rsid w:val="00CD583C"/>
    <w:rsid w:val="00D2316B"/>
    <w:rsid w:val="00D865A4"/>
    <w:rsid w:val="00DD1D5B"/>
    <w:rsid w:val="00DD6A92"/>
    <w:rsid w:val="00E646A7"/>
    <w:rsid w:val="00E715F9"/>
    <w:rsid w:val="00EA65DC"/>
    <w:rsid w:val="00F32591"/>
    <w:rsid w:val="00F65D07"/>
    <w:rsid w:val="00FF5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AAE7"/>
  <w15:chartTrackingRefBased/>
  <w15:docId w15:val="{C07054FF-946E-446D-BEC9-198B9878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9F9"/>
    <w:pPr>
      <w:jc w:val="both"/>
    </w:pPr>
  </w:style>
  <w:style w:type="paragraph" w:styleId="Heading1">
    <w:name w:val="heading 1"/>
    <w:basedOn w:val="Normal"/>
    <w:next w:val="Normal"/>
    <w:link w:val="Heading1Char"/>
    <w:uiPriority w:val="9"/>
    <w:qFormat/>
    <w:rsid w:val="00BF69F9"/>
    <w:pPr>
      <w:keepNext/>
      <w:keepLines/>
      <w:numPr>
        <w:numId w:val="1"/>
      </w:numP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BF69F9"/>
    <w:pPr>
      <w:keepNext/>
      <w:keepLines/>
      <w:numPr>
        <w:ilvl w:val="1"/>
        <w:numId w:val="1"/>
      </w:numPr>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BF69F9"/>
    <w:pPr>
      <w:keepNext/>
      <w:keepLines/>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1976C0"/>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976C0"/>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976C0"/>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976C0"/>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976C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76C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9F9"/>
    <w:rPr>
      <w:rFonts w:asciiTheme="majorHAnsi" w:eastAsiaTheme="majorEastAsia" w:hAnsiTheme="majorHAnsi" w:cstheme="majorBidi"/>
      <w:sz w:val="32"/>
      <w:szCs w:val="32"/>
    </w:rPr>
  </w:style>
  <w:style w:type="character" w:styleId="Hyperlink">
    <w:name w:val="Hyperlink"/>
    <w:basedOn w:val="DefaultParagraphFont"/>
    <w:uiPriority w:val="99"/>
    <w:unhideWhenUsed/>
    <w:rsid w:val="003A059A"/>
    <w:rPr>
      <w:color w:val="0563C1" w:themeColor="hyperlink"/>
      <w:u w:val="single"/>
    </w:rPr>
  </w:style>
  <w:style w:type="character" w:customStyle="1" w:styleId="UnresolvedMention1">
    <w:name w:val="Unresolved Mention1"/>
    <w:basedOn w:val="DefaultParagraphFont"/>
    <w:uiPriority w:val="99"/>
    <w:semiHidden/>
    <w:unhideWhenUsed/>
    <w:rsid w:val="003A059A"/>
    <w:rPr>
      <w:color w:val="605E5C"/>
      <w:shd w:val="clear" w:color="auto" w:fill="E1DFDD"/>
    </w:rPr>
  </w:style>
  <w:style w:type="character" w:customStyle="1" w:styleId="Heading2Char">
    <w:name w:val="Heading 2 Char"/>
    <w:basedOn w:val="DefaultParagraphFont"/>
    <w:link w:val="Heading2"/>
    <w:uiPriority w:val="9"/>
    <w:rsid w:val="00BF69F9"/>
    <w:rPr>
      <w:rFonts w:asciiTheme="majorHAnsi" w:eastAsiaTheme="majorEastAsia" w:hAnsiTheme="majorHAnsi" w:cstheme="majorBidi"/>
      <w:sz w:val="26"/>
      <w:szCs w:val="26"/>
    </w:rPr>
  </w:style>
  <w:style w:type="paragraph" w:styleId="ListParagraph">
    <w:name w:val="List Paragraph"/>
    <w:basedOn w:val="Normal"/>
    <w:uiPriority w:val="34"/>
    <w:qFormat/>
    <w:rsid w:val="001976C0"/>
    <w:pPr>
      <w:numPr>
        <w:ilvl w:val="2"/>
        <w:numId w:val="1"/>
      </w:numPr>
      <w:contextualSpacing/>
    </w:pPr>
  </w:style>
  <w:style w:type="character" w:customStyle="1" w:styleId="Heading4Char">
    <w:name w:val="Heading 4 Char"/>
    <w:basedOn w:val="DefaultParagraphFont"/>
    <w:link w:val="Heading4"/>
    <w:uiPriority w:val="9"/>
    <w:rsid w:val="001976C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976C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976C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976C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976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76C0"/>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uiPriority w:val="99"/>
    <w:unhideWhenUsed/>
    <w:rsid w:val="005611D2"/>
    <w:pPr>
      <w:numPr>
        <w:numId w:val="4"/>
      </w:numPr>
      <w:ind w:left="1080"/>
      <w:contextualSpacing/>
    </w:pPr>
  </w:style>
  <w:style w:type="paragraph" w:styleId="NoSpacing">
    <w:name w:val="No Spacing"/>
    <w:uiPriority w:val="1"/>
    <w:qFormat/>
    <w:rsid w:val="008E446C"/>
    <w:pPr>
      <w:spacing w:after="0" w:line="240" w:lineRule="auto"/>
    </w:pPr>
  </w:style>
  <w:style w:type="paragraph" w:styleId="ListNumber">
    <w:name w:val="List Number"/>
    <w:basedOn w:val="Normal"/>
    <w:uiPriority w:val="99"/>
    <w:unhideWhenUsed/>
    <w:rsid w:val="008E446C"/>
    <w:pPr>
      <w:numPr>
        <w:numId w:val="6"/>
      </w:numPr>
      <w:contextualSpacing/>
    </w:pPr>
  </w:style>
  <w:style w:type="paragraph" w:styleId="Title">
    <w:name w:val="Title"/>
    <w:basedOn w:val="Normal"/>
    <w:next w:val="Normal"/>
    <w:link w:val="TitleChar"/>
    <w:uiPriority w:val="10"/>
    <w:qFormat/>
    <w:rsid w:val="00BF69F9"/>
    <w:pPr>
      <w:spacing w:after="240" w:line="240" w:lineRule="auto"/>
      <w:contextualSpacing/>
      <w:jc w:val="center"/>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BF69F9"/>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qFormat/>
    <w:rsid w:val="00BF69F9"/>
    <w:pPr>
      <w:numPr>
        <w:ilvl w:val="1"/>
      </w:numPr>
      <w:spacing w:after="0" w:line="240" w:lineRule="auto"/>
      <w:jc w:val="center"/>
    </w:pPr>
    <w:rPr>
      <w:rFonts w:eastAsiaTheme="minorEastAsia"/>
      <w:spacing w:val="15"/>
      <w:sz w:val="28"/>
    </w:rPr>
  </w:style>
  <w:style w:type="character" w:customStyle="1" w:styleId="SubtitleChar">
    <w:name w:val="Subtitle Char"/>
    <w:basedOn w:val="DefaultParagraphFont"/>
    <w:link w:val="Subtitle"/>
    <w:uiPriority w:val="11"/>
    <w:rsid w:val="00BF69F9"/>
    <w:rPr>
      <w:rFonts w:eastAsiaTheme="minorEastAsia"/>
      <w:spacing w:val="15"/>
      <w:sz w:val="28"/>
    </w:rPr>
  </w:style>
  <w:style w:type="character" w:customStyle="1" w:styleId="Heading3Char">
    <w:name w:val="Heading 3 Char"/>
    <w:basedOn w:val="DefaultParagraphFont"/>
    <w:link w:val="Heading3"/>
    <w:uiPriority w:val="9"/>
    <w:semiHidden/>
    <w:rsid w:val="00BF69F9"/>
    <w:rPr>
      <w:rFonts w:asciiTheme="majorHAnsi" w:eastAsiaTheme="majorEastAsia" w:hAnsiTheme="majorHAnsi" w:cstheme="majorBidi"/>
      <w:sz w:val="24"/>
      <w:szCs w:val="24"/>
    </w:rPr>
  </w:style>
  <w:style w:type="character" w:styleId="CommentReference">
    <w:name w:val="annotation reference"/>
    <w:basedOn w:val="DefaultParagraphFont"/>
    <w:uiPriority w:val="99"/>
    <w:semiHidden/>
    <w:unhideWhenUsed/>
    <w:rsid w:val="00BF69F9"/>
    <w:rPr>
      <w:sz w:val="16"/>
      <w:szCs w:val="16"/>
    </w:rPr>
  </w:style>
  <w:style w:type="paragraph" w:styleId="CommentText">
    <w:name w:val="annotation text"/>
    <w:basedOn w:val="Normal"/>
    <w:link w:val="CommentTextChar"/>
    <w:uiPriority w:val="99"/>
    <w:semiHidden/>
    <w:unhideWhenUsed/>
    <w:rsid w:val="00BF69F9"/>
    <w:pPr>
      <w:spacing w:line="240" w:lineRule="auto"/>
    </w:pPr>
    <w:rPr>
      <w:sz w:val="20"/>
      <w:szCs w:val="20"/>
    </w:rPr>
  </w:style>
  <w:style w:type="character" w:customStyle="1" w:styleId="CommentTextChar">
    <w:name w:val="Comment Text Char"/>
    <w:basedOn w:val="DefaultParagraphFont"/>
    <w:link w:val="CommentText"/>
    <w:uiPriority w:val="99"/>
    <w:semiHidden/>
    <w:rsid w:val="00BF69F9"/>
    <w:rPr>
      <w:sz w:val="20"/>
      <w:szCs w:val="20"/>
    </w:rPr>
  </w:style>
  <w:style w:type="paragraph" w:styleId="CommentSubject">
    <w:name w:val="annotation subject"/>
    <w:basedOn w:val="CommentText"/>
    <w:next w:val="CommentText"/>
    <w:link w:val="CommentSubjectChar"/>
    <w:uiPriority w:val="99"/>
    <w:semiHidden/>
    <w:unhideWhenUsed/>
    <w:rsid w:val="00BF69F9"/>
    <w:rPr>
      <w:b/>
      <w:bCs/>
    </w:rPr>
  </w:style>
  <w:style w:type="character" w:customStyle="1" w:styleId="CommentSubjectChar">
    <w:name w:val="Comment Subject Char"/>
    <w:basedOn w:val="CommentTextChar"/>
    <w:link w:val="CommentSubject"/>
    <w:uiPriority w:val="99"/>
    <w:semiHidden/>
    <w:rsid w:val="00BF69F9"/>
    <w:rPr>
      <w:b/>
      <w:bCs/>
      <w:sz w:val="20"/>
      <w:szCs w:val="20"/>
    </w:rPr>
  </w:style>
  <w:style w:type="paragraph" w:styleId="BalloonText">
    <w:name w:val="Balloon Text"/>
    <w:basedOn w:val="Normal"/>
    <w:link w:val="BalloonTextChar"/>
    <w:uiPriority w:val="99"/>
    <w:semiHidden/>
    <w:unhideWhenUsed/>
    <w:rsid w:val="00BF6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9F9"/>
    <w:rPr>
      <w:rFonts w:ascii="Segoe UI" w:hAnsi="Segoe UI" w:cs="Segoe UI"/>
      <w:sz w:val="18"/>
      <w:szCs w:val="18"/>
    </w:rPr>
  </w:style>
  <w:style w:type="character" w:styleId="IntenseEmphasis">
    <w:name w:val="Intense Emphasis"/>
    <w:basedOn w:val="DefaultParagraphFont"/>
    <w:uiPriority w:val="21"/>
    <w:qFormat/>
    <w:rsid w:val="00AD5DA6"/>
    <w:rPr>
      <w:rFonts w:asciiTheme="majorHAnsi" w:hAnsiTheme="majorHAnsi"/>
      <w:b w:val="0"/>
      <w:i w:val="0"/>
      <w:iCs/>
      <w:color w:val="auto"/>
      <w:u w:val="single"/>
    </w:rPr>
  </w:style>
  <w:style w:type="paragraph" w:styleId="Header">
    <w:name w:val="header"/>
    <w:basedOn w:val="Normal"/>
    <w:link w:val="HeaderChar"/>
    <w:uiPriority w:val="99"/>
    <w:unhideWhenUsed/>
    <w:rsid w:val="004D3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E52"/>
  </w:style>
  <w:style w:type="paragraph" w:styleId="Footer">
    <w:name w:val="footer"/>
    <w:basedOn w:val="Normal"/>
    <w:link w:val="FooterChar"/>
    <w:uiPriority w:val="99"/>
    <w:unhideWhenUsed/>
    <w:rsid w:val="004D3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Caitlyn</dc:creator>
  <cp:keywords/>
  <dc:description/>
  <cp:lastModifiedBy>MYRA</cp:lastModifiedBy>
  <cp:revision>2</cp:revision>
  <cp:lastPrinted>2019-11-05T16:21:00Z</cp:lastPrinted>
  <dcterms:created xsi:type="dcterms:W3CDTF">2019-11-13T17:15:00Z</dcterms:created>
  <dcterms:modified xsi:type="dcterms:W3CDTF">2019-11-13T17:15:00Z</dcterms:modified>
</cp:coreProperties>
</file>