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A1819" w14:textId="77777777" w:rsidR="004948CF" w:rsidRPr="008759D9" w:rsidRDefault="004948CF" w:rsidP="00002744">
      <w:pPr>
        <w:keepNext/>
        <w:keepLines/>
        <w:pBdr>
          <w:top w:val="double" w:sz="4" w:space="1" w:color="auto"/>
          <w:left w:val="double" w:sz="4" w:space="4" w:color="auto"/>
          <w:bottom w:val="double" w:sz="4" w:space="1" w:color="auto"/>
          <w:right w:val="double" w:sz="4" w:space="4" w:color="auto"/>
        </w:pBdr>
        <w:shd w:val="clear" w:color="auto" w:fill="0070C0"/>
        <w:spacing w:after="0" w:line="360" w:lineRule="auto"/>
        <w:ind w:left="-360"/>
        <w:jc w:val="both"/>
        <w:outlineLvl w:val="0"/>
        <w:rPr>
          <w:rFonts w:asciiTheme="majorHAnsi" w:eastAsiaTheme="majorEastAsia" w:hAnsiTheme="majorHAnsi" w:cstheme="majorBidi"/>
          <w:b/>
          <w:smallCaps/>
          <w:color w:val="000000" w:themeColor="text1"/>
          <w:sz w:val="32"/>
          <w:szCs w:val="32"/>
        </w:rPr>
      </w:pPr>
      <w:bookmarkStart w:id="0" w:name="_Toc60836245"/>
      <w:bookmarkStart w:id="1" w:name="_Toc71709672"/>
      <w:bookmarkStart w:id="2" w:name="_Toc102545529"/>
      <w:bookmarkStart w:id="3" w:name="_Toc102545587"/>
      <w:bookmarkStart w:id="4" w:name="_Toc111039545"/>
      <w:bookmarkStart w:id="5" w:name="_Toc111194302"/>
      <w:bookmarkStart w:id="6" w:name="_Toc170127529"/>
      <w:r w:rsidRPr="008759D9">
        <w:rPr>
          <w:rFonts w:asciiTheme="majorHAnsi" w:eastAsiaTheme="majorEastAsia" w:hAnsiTheme="majorHAnsi" w:cstheme="majorBidi"/>
          <w:b/>
          <w:smallCaps/>
          <w:color w:val="000000" w:themeColor="text1"/>
          <w:sz w:val="32"/>
          <w:szCs w:val="32"/>
        </w:rPr>
        <w:t xml:space="preserve">Article 14.  </w:t>
      </w:r>
      <w:bookmarkEnd w:id="0"/>
      <w:bookmarkEnd w:id="1"/>
      <w:bookmarkEnd w:id="2"/>
      <w:bookmarkEnd w:id="3"/>
      <w:bookmarkEnd w:id="4"/>
      <w:r w:rsidRPr="008759D9">
        <w:rPr>
          <w:rFonts w:asciiTheme="majorHAnsi" w:eastAsiaTheme="majorEastAsia" w:hAnsiTheme="majorHAnsi" w:cstheme="majorBidi"/>
          <w:b/>
          <w:smallCaps/>
          <w:color w:val="000000" w:themeColor="text1"/>
          <w:sz w:val="32"/>
          <w:szCs w:val="32"/>
        </w:rPr>
        <w:t>WIRELESS COMMUNICATIONS</w:t>
      </w:r>
      <w:bookmarkEnd w:id="5"/>
      <w:bookmarkEnd w:id="6"/>
    </w:p>
    <w:p w14:paraId="56DB58CA" w14:textId="77777777" w:rsidR="004948CF" w:rsidRPr="008759D9" w:rsidRDefault="004948CF" w:rsidP="009C1C09">
      <w:pPr>
        <w:spacing w:after="200" w:line="276" w:lineRule="auto"/>
        <w:rPr>
          <w:rFonts w:ascii="Calibri" w:eastAsia="Calibri" w:hAnsi="Calibri" w:cs="Calibri"/>
          <w:color w:val="000000" w:themeColor="text1"/>
          <w:sz w:val="21"/>
        </w:rPr>
      </w:pPr>
    </w:p>
    <w:p w14:paraId="37EA11D4" w14:textId="77777777" w:rsidR="008B024F" w:rsidRPr="008759D9" w:rsidRDefault="008B024F" w:rsidP="004948CF">
      <w:pPr>
        <w:keepNext/>
        <w:keepLines/>
        <w:spacing w:before="120" w:after="120" w:line="276" w:lineRule="auto"/>
        <w:outlineLvl w:val="0"/>
        <w:rPr>
          <w:rFonts w:ascii="Arial" w:eastAsia="Arial" w:hAnsi="Arial" w:cs="Arial"/>
          <w:b/>
          <w:bCs/>
          <w:color w:val="000000" w:themeColor="text1"/>
          <w:sz w:val="28"/>
          <w:szCs w:val="28"/>
        </w:rPr>
      </w:pPr>
      <w:bookmarkStart w:id="7" w:name="_Toc72177771"/>
      <w:bookmarkStart w:id="8" w:name="_Toc77929313"/>
      <w:bookmarkStart w:id="9" w:name="_Toc77929404"/>
      <w:bookmarkStart w:id="10" w:name="_Toc86225687"/>
      <w:bookmarkStart w:id="11" w:name="_Toc110951241"/>
      <w:bookmarkStart w:id="12" w:name="_Toc111194303"/>
      <w:bookmarkStart w:id="13" w:name="_Toc170127530"/>
      <w:r w:rsidRPr="008759D9">
        <w:rPr>
          <w:rFonts w:ascii="Arial" w:eastAsia="Arial" w:hAnsi="Arial" w:cs="Arial"/>
          <w:b/>
          <w:bCs/>
          <w:color w:val="000000" w:themeColor="text1"/>
          <w:sz w:val="28"/>
          <w:szCs w:val="28"/>
        </w:rPr>
        <w:t>Table of Contents</w:t>
      </w:r>
      <w:bookmarkEnd w:id="7"/>
      <w:bookmarkEnd w:id="8"/>
      <w:bookmarkEnd w:id="9"/>
      <w:bookmarkEnd w:id="10"/>
      <w:bookmarkEnd w:id="11"/>
      <w:bookmarkEnd w:id="12"/>
      <w:bookmarkEnd w:id="13"/>
    </w:p>
    <w:sdt>
      <w:sdtPr>
        <w:rPr>
          <w:rFonts w:asciiTheme="minorHAnsi" w:eastAsiaTheme="minorHAnsi" w:hAnsiTheme="minorHAnsi" w:cstheme="minorBidi"/>
          <w:color w:val="000000" w:themeColor="text1"/>
          <w:sz w:val="22"/>
        </w:rPr>
        <w:id w:val="-226235990"/>
        <w:docPartObj>
          <w:docPartGallery w:val="Table of Contents"/>
          <w:docPartUnique/>
        </w:docPartObj>
      </w:sdtPr>
      <w:sdtEndPr>
        <w:rPr>
          <w:b/>
          <w:bCs/>
          <w:noProof/>
        </w:rPr>
      </w:sdtEndPr>
      <w:sdtContent>
        <w:p w14:paraId="41AE63A1" w14:textId="6690CBF7" w:rsidR="00F50A72" w:rsidRDefault="00952652">
          <w:pPr>
            <w:pStyle w:val="TOC1"/>
            <w:tabs>
              <w:tab w:val="right" w:leader="dot" w:pos="9350"/>
            </w:tabs>
            <w:rPr>
              <w:rFonts w:asciiTheme="minorHAnsi" w:eastAsiaTheme="minorEastAsia" w:hAnsiTheme="minorHAnsi" w:cstheme="minorBidi"/>
              <w:noProof/>
              <w:sz w:val="22"/>
            </w:rPr>
          </w:pPr>
          <w:r w:rsidRPr="008759D9">
            <w:rPr>
              <w:rFonts w:asciiTheme="minorHAnsi" w:hAnsiTheme="minorHAnsi" w:cstheme="minorHAnsi"/>
              <w:color w:val="000000" w:themeColor="text1"/>
            </w:rPr>
            <w:fldChar w:fldCharType="begin"/>
          </w:r>
          <w:r w:rsidRPr="008759D9">
            <w:rPr>
              <w:rFonts w:asciiTheme="minorHAnsi" w:hAnsiTheme="minorHAnsi" w:cstheme="minorHAnsi"/>
              <w:color w:val="000000" w:themeColor="text1"/>
            </w:rPr>
            <w:instrText xml:space="preserve"> TOC \o "1-3" \h \z \u </w:instrText>
          </w:r>
          <w:r w:rsidRPr="008759D9">
            <w:rPr>
              <w:rFonts w:asciiTheme="minorHAnsi" w:hAnsiTheme="minorHAnsi" w:cstheme="minorHAnsi"/>
              <w:color w:val="000000" w:themeColor="text1"/>
            </w:rPr>
            <w:fldChar w:fldCharType="separate"/>
          </w:r>
          <w:hyperlink w:anchor="_Toc170127529" w:history="1">
            <w:r w:rsidR="00F50A72" w:rsidRPr="007803C9">
              <w:rPr>
                <w:rStyle w:val="Hyperlink"/>
                <w:rFonts w:asciiTheme="majorHAnsi" w:eastAsiaTheme="majorEastAsia" w:hAnsiTheme="majorHAnsi" w:cstheme="majorBidi"/>
                <w:b/>
                <w:smallCaps/>
                <w:noProof/>
              </w:rPr>
              <w:t>Article 14.  WIRELESS COMMUNICATIONS</w:t>
            </w:r>
            <w:r w:rsidR="00F50A72">
              <w:rPr>
                <w:noProof/>
                <w:webHidden/>
              </w:rPr>
              <w:tab/>
            </w:r>
            <w:r w:rsidR="00F50A72">
              <w:rPr>
                <w:noProof/>
                <w:webHidden/>
              </w:rPr>
              <w:fldChar w:fldCharType="begin"/>
            </w:r>
            <w:r w:rsidR="00F50A72">
              <w:rPr>
                <w:noProof/>
                <w:webHidden/>
              </w:rPr>
              <w:instrText xml:space="preserve"> PAGEREF _Toc170127529 \h </w:instrText>
            </w:r>
            <w:r w:rsidR="00F50A72">
              <w:rPr>
                <w:noProof/>
                <w:webHidden/>
              </w:rPr>
            </w:r>
            <w:r w:rsidR="00F50A72">
              <w:rPr>
                <w:noProof/>
                <w:webHidden/>
              </w:rPr>
              <w:fldChar w:fldCharType="separate"/>
            </w:r>
            <w:r w:rsidR="00F50A72">
              <w:rPr>
                <w:noProof/>
                <w:webHidden/>
              </w:rPr>
              <w:t>1</w:t>
            </w:r>
            <w:r w:rsidR="00F50A72">
              <w:rPr>
                <w:noProof/>
                <w:webHidden/>
              </w:rPr>
              <w:fldChar w:fldCharType="end"/>
            </w:r>
          </w:hyperlink>
        </w:p>
        <w:p w14:paraId="5A30DC7F" w14:textId="66258F9E" w:rsidR="00F50A72" w:rsidRDefault="00F50A72">
          <w:pPr>
            <w:pStyle w:val="TOC1"/>
            <w:tabs>
              <w:tab w:val="right" w:leader="dot" w:pos="9350"/>
            </w:tabs>
            <w:rPr>
              <w:rFonts w:asciiTheme="minorHAnsi" w:eastAsiaTheme="minorEastAsia" w:hAnsiTheme="minorHAnsi" w:cstheme="minorBidi"/>
              <w:noProof/>
              <w:sz w:val="22"/>
            </w:rPr>
          </w:pPr>
          <w:hyperlink w:anchor="_Toc170127530" w:history="1">
            <w:r w:rsidRPr="007803C9">
              <w:rPr>
                <w:rStyle w:val="Hyperlink"/>
                <w:rFonts w:cs="Arial"/>
                <w:b/>
                <w:bCs/>
                <w:noProof/>
              </w:rPr>
              <w:t>Table of Contents</w:t>
            </w:r>
            <w:r>
              <w:rPr>
                <w:noProof/>
                <w:webHidden/>
              </w:rPr>
              <w:tab/>
            </w:r>
            <w:r>
              <w:rPr>
                <w:noProof/>
                <w:webHidden/>
              </w:rPr>
              <w:fldChar w:fldCharType="begin"/>
            </w:r>
            <w:r>
              <w:rPr>
                <w:noProof/>
                <w:webHidden/>
              </w:rPr>
              <w:instrText xml:space="preserve"> PAGEREF _Toc170127530 \h </w:instrText>
            </w:r>
            <w:r>
              <w:rPr>
                <w:noProof/>
                <w:webHidden/>
              </w:rPr>
            </w:r>
            <w:r>
              <w:rPr>
                <w:noProof/>
                <w:webHidden/>
              </w:rPr>
              <w:fldChar w:fldCharType="separate"/>
            </w:r>
            <w:r>
              <w:rPr>
                <w:noProof/>
                <w:webHidden/>
              </w:rPr>
              <w:t>1</w:t>
            </w:r>
            <w:r>
              <w:rPr>
                <w:noProof/>
                <w:webHidden/>
              </w:rPr>
              <w:fldChar w:fldCharType="end"/>
            </w:r>
          </w:hyperlink>
        </w:p>
        <w:p w14:paraId="1F87D924" w14:textId="6A963016" w:rsidR="00F50A72" w:rsidRDefault="00F50A72">
          <w:pPr>
            <w:pStyle w:val="TOC1"/>
            <w:tabs>
              <w:tab w:val="right" w:leader="dot" w:pos="9350"/>
            </w:tabs>
            <w:rPr>
              <w:rFonts w:asciiTheme="minorHAnsi" w:eastAsiaTheme="minorEastAsia" w:hAnsiTheme="minorHAnsi" w:cstheme="minorBidi"/>
              <w:noProof/>
              <w:sz w:val="22"/>
            </w:rPr>
          </w:pPr>
          <w:hyperlink w:anchor="_Toc170127531" w:history="1">
            <w:r w:rsidRPr="007803C9">
              <w:rPr>
                <w:rStyle w:val="Hyperlink"/>
                <w:rFonts w:asciiTheme="majorHAnsi" w:eastAsiaTheme="majorEastAsia" w:hAnsiTheme="majorHAnsi" w:cstheme="majorBidi"/>
                <w:b/>
                <w:noProof/>
              </w:rPr>
              <w:t>PART I.  GENERAL REQUIREMENTS</w:t>
            </w:r>
            <w:r>
              <w:rPr>
                <w:noProof/>
                <w:webHidden/>
              </w:rPr>
              <w:tab/>
            </w:r>
            <w:r>
              <w:rPr>
                <w:noProof/>
                <w:webHidden/>
              </w:rPr>
              <w:fldChar w:fldCharType="begin"/>
            </w:r>
            <w:r>
              <w:rPr>
                <w:noProof/>
                <w:webHidden/>
              </w:rPr>
              <w:instrText xml:space="preserve"> PAGEREF _Toc170127531 \h </w:instrText>
            </w:r>
            <w:r>
              <w:rPr>
                <w:noProof/>
                <w:webHidden/>
              </w:rPr>
            </w:r>
            <w:r>
              <w:rPr>
                <w:noProof/>
                <w:webHidden/>
              </w:rPr>
              <w:fldChar w:fldCharType="separate"/>
            </w:r>
            <w:r>
              <w:rPr>
                <w:noProof/>
                <w:webHidden/>
              </w:rPr>
              <w:t>2</w:t>
            </w:r>
            <w:r>
              <w:rPr>
                <w:noProof/>
                <w:webHidden/>
              </w:rPr>
              <w:fldChar w:fldCharType="end"/>
            </w:r>
          </w:hyperlink>
        </w:p>
        <w:p w14:paraId="39A20E39" w14:textId="4E3618C1" w:rsidR="00F50A72" w:rsidRDefault="00F50A72">
          <w:pPr>
            <w:pStyle w:val="TOC2"/>
            <w:tabs>
              <w:tab w:val="right" w:leader="dot" w:pos="9350"/>
            </w:tabs>
            <w:rPr>
              <w:rFonts w:asciiTheme="minorHAnsi" w:eastAsiaTheme="minorEastAsia" w:hAnsiTheme="minorHAnsi" w:cstheme="minorBidi"/>
              <w:noProof/>
              <w:sz w:val="22"/>
            </w:rPr>
          </w:pPr>
          <w:hyperlink w:anchor="_Toc170127532" w:history="1">
            <w:r w:rsidRPr="007803C9">
              <w:rPr>
                <w:rStyle w:val="Hyperlink"/>
                <w:rFonts w:cs="Arial"/>
                <w:b/>
                <w:bCs/>
                <w:smallCaps/>
                <w:noProof/>
              </w:rPr>
              <w:t>14.1.  Purpose and Applicability</w:t>
            </w:r>
            <w:r>
              <w:rPr>
                <w:noProof/>
                <w:webHidden/>
              </w:rPr>
              <w:tab/>
            </w:r>
            <w:r>
              <w:rPr>
                <w:noProof/>
                <w:webHidden/>
              </w:rPr>
              <w:fldChar w:fldCharType="begin"/>
            </w:r>
            <w:r>
              <w:rPr>
                <w:noProof/>
                <w:webHidden/>
              </w:rPr>
              <w:instrText xml:space="preserve"> PAGEREF _Toc170127532 \h </w:instrText>
            </w:r>
            <w:r>
              <w:rPr>
                <w:noProof/>
                <w:webHidden/>
              </w:rPr>
            </w:r>
            <w:r>
              <w:rPr>
                <w:noProof/>
                <w:webHidden/>
              </w:rPr>
              <w:fldChar w:fldCharType="separate"/>
            </w:r>
            <w:r>
              <w:rPr>
                <w:noProof/>
                <w:webHidden/>
              </w:rPr>
              <w:t>2</w:t>
            </w:r>
            <w:r>
              <w:rPr>
                <w:noProof/>
                <w:webHidden/>
              </w:rPr>
              <w:fldChar w:fldCharType="end"/>
            </w:r>
          </w:hyperlink>
        </w:p>
        <w:p w14:paraId="190879E0" w14:textId="1B3D790C" w:rsidR="00F50A72" w:rsidRDefault="00F50A72">
          <w:pPr>
            <w:pStyle w:val="TOC2"/>
            <w:tabs>
              <w:tab w:val="right" w:leader="dot" w:pos="9350"/>
            </w:tabs>
            <w:rPr>
              <w:rFonts w:asciiTheme="minorHAnsi" w:eastAsiaTheme="minorEastAsia" w:hAnsiTheme="minorHAnsi" w:cstheme="minorBidi"/>
              <w:noProof/>
              <w:sz w:val="22"/>
            </w:rPr>
          </w:pPr>
          <w:hyperlink w:anchor="_Toc170127533" w:history="1">
            <w:r w:rsidRPr="007803C9">
              <w:rPr>
                <w:rStyle w:val="Hyperlink"/>
                <w:rFonts w:cs="Arial"/>
                <w:b/>
                <w:bCs/>
                <w:smallCaps/>
                <w:noProof/>
              </w:rPr>
              <w:t>14.2.   Certain Uses Not Covered by This Article</w:t>
            </w:r>
            <w:r>
              <w:rPr>
                <w:noProof/>
                <w:webHidden/>
              </w:rPr>
              <w:tab/>
            </w:r>
            <w:r>
              <w:rPr>
                <w:noProof/>
                <w:webHidden/>
              </w:rPr>
              <w:fldChar w:fldCharType="begin"/>
            </w:r>
            <w:r>
              <w:rPr>
                <w:noProof/>
                <w:webHidden/>
              </w:rPr>
              <w:instrText xml:space="preserve"> PAGEREF _Toc170127533 \h </w:instrText>
            </w:r>
            <w:r>
              <w:rPr>
                <w:noProof/>
                <w:webHidden/>
              </w:rPr>
            </w:r>
            <w:r>
              <w:rPr>
                <w:noProof/>
                <w:webHidden/>
              </w:rPr>
              <w:fldChar w:fldCharType="separate"/>
            </w:r>
            <w:r>
              <w:rPr>
                <w:noProof/>
                <w:webHidden/>
              </w:rPr>
              <w:t>3</w:t>
            </w:r>
            <w:r>
              <w:rPr>
                <w:noProof/>
                <w:webHidden/>
              </w:rPr>
              <w:fldChar w:fldCharType="end"/>
            </w:r>
          </w:hyperlink>
        </w:p>
        <w:p w14:paraId="75383FB1" w14:textId="0ADB7DE5" w:rsidR="00F50A72" w:rsidRDefault="00F50A72">
          <w:pPr>
            <w:pStyle w:val="TOC2"/>
            <w:tabs>
              <w:tab w:val="right" w:leader="dot" w:pos="9350"/>
            </w:tabs>
            <w:rPr>
              <w:rFonts w:asciiTheme="minorHAnsi" w:eastAsiaTheme="minorEastAsia" w:hAnsiTheme="minorHAnsi" w:cstheme="minorBidi"/>
              <w:noProof/>
              <w:sz w:val="22"/>
            </w:rPr>
          </w:pPr>
          <w:hyperlink w:anchor="_Toc170127534" w:history="1">
            <w:r w:rsidRPr="007803C9">
              <w:rPr>
                <w:rStyle w:val="Hyperlink"/>
                <w:rFonts w:cs="Arial"/>
                <w:b/>
                <w:bCs/>
                <w:smallCaps/>
                <w:noProof/>
              </w:rPr>
              <w:t>14.3.   Interpretation and Definition</w:t>
            </w:r>
            <w:r>
              <w:rPr>
                <w:noProof/>
                <w:webHidden/>
              </w:rPr>
              <w:tab/>
            </w:r>
            <w:r>
              <w:rPr>
                <w:noProof/>
                <w:webHidden/>
              </w:rPr>
              <w:fldChar w:fldCharType="begin"/>
            </w:r>
            <w:r>
              <w:rPr>
                <w:noProof/>
                <w:webHidden/>
              </w:rPr>
              <w:instrText xml:space="preserve"> PAGEREF _Toc170127534 \h </w:instrText>
            </w:r>
            <w:r>
              <w:rPr>
                <w:noProof/>
                <w:webHidden/>
              </w:rPr>
            </w:r>
            <w:r>
              <w:rPr>
                <w:noProof/>
                <w:webHidden/>
              </w:rPr>
              <w:fldChar w:fldCharType="separate"/>
            </w:r>
            <w:r>
              <w:rPr>
                <w:noProof/>
                <w:webHidden/>
              </w:rPr>
              <w:t>3</w:t>
            </w:r>
            <w:r>
              <w:rPr>
                <w:noProof/>
                <w:webHidden/>
              </w:rPr>
              <w:fldChar w:fldCharType="end"/>
            </w:r>
          </w:hyperlink>
        </w:p>
        <w:p w14:paraId="09F067C9" w14:textId="2E2D8B23" w:rsidR="00F50A72" w:rsidRDefault="00F50A72">
          <w:pPr>
            <w:pStyle w:val="TOC2"/>
            <w:tabs>
              <w:tab w:val="right" w:leader="dot" w:pos="9350"/>
            </w:tabs>
            <w:rPr>
              <w:rFonts w:asciiTheme="minorHAnsi" w:eastAsiaTheme="minorEastAsia" w:hAnsiTheme="minorHAnsi" w:cstheme="minorBidi"/>
              <w:noProof/>
              <w:sz w:val="22"/>
            </w:rPr>
          </w:pPr>
          <w:hyperlink w:anchor="_Toc170127535" w:history="1">
            <w:r w:rsidRPr="007803C9">
              <w:rPr>
                <w:rStyle w:val="Hyperlink"/>
                <w:rFonts w:cs="Arial"/>
                <w:b/>
                <w:bCs/>
                <w:smallCaps/>
                <w:noProof/>
              </w:rPr>
              <w:t>14.4.   When Special Use Permit is Required.</w:t>
            </w:r>
            <w:r>
              <w:rPr>
                <w:noProof/>
                <w:webHidden/>
              </w:rPr>
              <w:tab/>
            </w:r>
            <w:r>
              <w:rPr>
                <w:noProof/>
                <w:webHidden/>
              </w:rPr>
              <w:fldChar w:fldCharType="begin"/>
            </w:r>
            <w:r>
              <w:rPr>
                <w:noProof/>
                <w:webHidden/>
              </w:rPr>
              <w:instrText xml:space="preserve"> PAGEREF _Toc170127535 \h </w:instrText>
            </w:r>
            <w:r>
              <w:rPr>
                <w:noProof/>
                <w:webHidden/>
              </w:rPr>
            </w:r>
            <w:r>
              <w:rPr>
                <w:noProof/>
                <w:webHidden/>
              </w:rPr>
              <w:fldChar w:fldCharType="separate"/>
            </w:r>
            <w:r>
              <w:rPr>
                <w:noProof/>
                <w:webHidden/>
              </w:rPr>
              <w:t>9</w:t>
            </w:r>
            <w:r>
              <w:rPr>
                <w:noProof/>
                <w:webHidden/>
              </w:rPr>
              <w:fldChar w:fldCharType="end"/>
            </w:r>
          </w:hyperlink>
        </w:p>
        <w:p w14:paraId="66CA2E82" w14:textId="018BDD9E" w:rsidR="00F50A72" w:rsidRDefault="00F50A72">
          <w:pPr>
            <w:pStyle w:val="TOC2"/>
            <w:tabs>
              <w:tab w:val="right" w:leader="dot" w:pos="9350"/>
            </w:tabs>
            <w:rPr>
              <w:rFonts w:asciiTheme="minorHAnsi" w:eastAsiaTheme="minorEastAsia" w:hAnsiTheme="minorHAnsi" w:cstheme="minorBidi"/>
              <w:noProof/>
              <w:sz w:val="22"/>
            </w:rPr>
          </w:pPr>
          <w:hyperlink w:anchor="_Toc170127536" w:history="1">
            <w:r w:rsidRPr="007803C9">
              <w:rPr>
                <w:rStyle w:val="Hyperlink"/>
                <w:rFonts w:cs="Arial"/>
                <w:b/>
                <w:bCs/>
                <w:smallCaps/>
                <w:noProof/>
              </w:rPr>
              <w:t>14.5.   Evaluation of Locations for New Wireless Facilities</w:t>
            </w:r>
            <w:r>
              <w:rPr>
                <w:noProof/>
                <w:webHidden/>
              </w:rPr>
              <w:tab/>
            </w:r>
            <w:r>
              <w:rPr>
                <w:noProof/>
                <w:webHidden/>
              </w:rPr>
              <w:fldChar w:fldCharType="begin"/>
            </w:r>
            <w:r>
              <w:rPr>
                <w:noProof/>
                <w:webHidden/>
              </w:rPr>
              <w:instrText xml:space="preserve"> PAGEREF _Toc170127536 \h </w:instrText>
            </w:r>
            <w:r>
              <w:rPr>
                <w:noProof/>
                <w:webHidden/>
              </w:rPr>
            </w:r>
            <w:r>
              <w:rPr>
                <w:noProof/>
                <w:webHidden/>
              </w:rPr>
              <w:fldChar w:fldCharType="separate"/>
            </w:r>
            <w:r>
              <w:rPr>
                <w:noProof/>
                <w:webHidden/>
              </w:rPr>
              <w:t>10</w:t>
            </w:r>
            <w:r>
              <w:rPr>
                <w:noProof/>
                <w:webHidden/>
              </w:rPr>
              <w:fldChar w:fldCharType="end"/>
            </w:r>
          </w:hyperlink>
        </w:p>
        <w:p w14:paraId="75671CAC" w14:textId="58853821" w:rsidR="00F50A72" w:rsidRDefault="00F50A72">
          <w:pPr>
            <w:pStyle w:val="TOC2"/>
            <w:tabs>
              <w:tab w:val="right" w:leader="dot" w:pos="9350"/>
            </w:tabs>
            <w:rPr>
              <w:rFonts w:asciiTheme="minorHAnsi" w:eastAsiaTheme="minorEastAsia" w:hAnsiTheme="minorHAnsi" w:cstheme="minorBidi"/>
              <w:noProof/>
              <w:sz w:val="22"/>
            </w:rPr>
          </w:pPr>
          <w:hyperlink w:anchor="_Toc170127537" w:history="1">
            <w:r w:rsidRPr="007803C9">
              <w:rPr>
                <w:rStyle w:val="Hyperlink"/>
                <w:rFonts w:cs="Arial"/>
                <w:b/>
                <w:bCs/>
                <w:smallCaps/>
                <w:noProof/>
              </w:rPr>
              <w:t>14.6.   General Requirements for All Wireless Support Structures</w:t>
            </w:r>
            <w:r>
              <w:rPr>
                <w:noProof/>
                <w:webHidden/>
              </w:rPr>
              <w:tab/>
            </w:r>
            <w:r>
              <w:rPr>
                <w:noProof/>
                <w:webHidden/>
              </w:rPr>
              <w:fldChar w:fldCharType="begin"/>
            </w:r>
            <w:r>
              <w:rPr>
                <w:noProof/>
                <w:webHidden/>
              </w:rPr>
              <w:instrText xml:space="preserve"> PAGEREF _Toc170127537 \h </w:instrText>
            </w:r>
            <w:r>
              <w:rPr>
                <w:noProof/>
                <w:webHidden/>
              </w:rPr>
            </w:r>
            <w:r>
              <w:rPr>
                <w:noProof/>
                <w:webHidden/>
              </w:rPr>
              <w:fldChar w:fldCharType="separate"/>
            </w:r>
            <w:r>
              <w:rPr>
                <w:noProof/>
                <w:webHidden/>
              </w:rPr>
              <w:t>12</w:t>
            </w:r>
            <w:r>
              <w:rPr>
                <w:noProof/>
                <w:webHidden/>
              </w:rPr>
              <w:fldChar w:fldCharType="end"/>
            </w:r>
          </w:hyperlink>
        </w:p>
        <w:p w14:paraId="0FC3DE76" w14:textId="1927CB12" w:rsidR="00F50A72" w:rsidRDefault="00F50A72">
          <w:pPr>
            <w:pStyle w:val="TOC2"/>
            <w:tabs>
              <w:tab w:val="right" w:leader="dot" w:pos="9350"/>
            </w:tabs>
            <w:rPr>
              <w:rFonts w:asciiTheme="minorHAnsi" w:eastAsiaTheme="minorEastAsia" w:hAnsiTheme="minorHAnsi" w:cstheme="minorBidi"/>
              <w:noProof/>
              <w:sz w:val="22"/>
            </w:rPr>
          </w:pPr>
          <w:hyperlink w:anchor="_Toc170127538" w:history="1">
            <w:r w:rsidRPr="007803C9">
              <w:rPr>
                <w:rStyle w:val="Hyperlink"/>
                <w:rFonts w:cs="Arial"/>
                <w:b/>
                <w:bCs/>
                <w:smallCaps/>
                <w:noProof/>
              </w:rPr>
              <w:t>14.7.   Attached Wireless Support Structures</w:t>
            </w:r>
            <w:r>
              <w:rPr>
                <w:noProof/>
                <w:webHidden/>
              </w:rPr>
              <w:tab/>
            </w:r>
            <w:r>
              <w:rPr>
                <w:noProof/>
                <w:webHidden/>
              </w:rPr>
              <w:fldChar w:fldCharType="begin"/>
            </w:r>
            <w:r>
              <w:rPr>
                <w:noProof/>
                <w:webHidden/>
              </w:rPr>
              <w:instrText xml:space="preserve"> PAGEREF _Toc170127538 \h </w:instrText>
            </w:r>
            <w:r>
              <w:rPr>
                <w:noProof/>
                <w:webHidden/>
              </w:rPr>
            </w:r>
            <w:r>
              <w:rPr>
                <w:noProof/>
                <w:webHidden/>
              </w:rPr>
              <w:fldChar w:fldCharType="separate"/>
            </w:r>
            <w:r>
              <w:rPr>
                <w:noProof/>
                <w:webHidden/>
              </w:rPr>
              <w:t>14</w:t>
            </w:r>
            <w:r>
              <w:rPr>
                <w:noProof/>
                <w:webHidden/>
              </w:rPr>
              <w:fldChar w:fldCharType="end"/>
            </w:r>
          </w:hyperlink>
        </w:p>
        <w:p w14:paraId="6839FE9A" w14:textId="4714B946" w:rsidR="00F50A72" w:rsidRDefault="00F50A72">
          <w:pPr>
            <w:pStyle w:val="TOC2"/>
            <w:tabs>
              <w:tab w:val="right" w:leader="dot" w:pos="9350"/>
            </w:tabs>
            <w:rPr>
              <w:rFonts w:asciiTheme="minorHAnsi" w:eastAsiaTheme="minorEastAsia" w:hAnsiTheme="minorHAnsi" w:cstheme="minorBidi"/>
              <w:noProof/>
              <w:sz w:val="22"/>
            </w:rPr>
          </w:pPr>
          <w:hyperlink w:anchor="_Toc170127539" w:history="1">
            <w:r w:rsidRPr="007803C9">
              <w:rPr>
                <w:rStyle w:val="Hyperlink"/>
                <w:rFonts w:cs="Arial"/>
                <w:b/>
                <w:bCs/>
                <w:smallCaps/>
                <w:noProof/>
              </w:rPr>
              <w:t>14.8.   Collocations and Eligible Facilities Requests of Wireless Support Structures</w:t>
            </w:r>
            <w:r>
              <w:rPr>
                <w:noProof/>
                <w:webHidden/>
              </w:rPr>
              <w:tab/>
            </w:r>
            <w:r>
              <w:rPr>
                <w:noProof/>
                <w:webHidden/>
              </w:rPr>
              <w:fldChar w:fldCharType="begin"/>
            </w:r>
            <w:r>
              <w:rPr>
                <w:noProof/>
                <w:webHidden/>
              </w:rPr>
              <w:instrText xml:space="preserve"> PAGEREF _Toc170127539 \h </w:instrText>
            </w:r>
            <w:r>
              <w:rPr>
                <w:noProof/>
                <w:webHidden/>
              </w:rPr>
            </w:r>
            <w:r>
              <w:rPr>
                <w:noProof/>
                <w:webHidden/>
              </w:rPr>
              <w:fldChar w:fldCharType="separate"/>
            </w:r>
            <w:r>
              <w:rPr>
                <w:noProof/>
                <w:webHidden/>
              </w:rPr>
              <w:t>14</w:t>
            </w:r>
            <w:r>
              <w:rPr>
                <w:noProof/>
                <w:webHidden/>
              </w:rPr>
              <w:fldChar w:fldCharType="end"/>
            </w:r>
          </w:hyperlink>
        </w:p>
        <w:p w14:paraId="13E93A75" w14:textId="1328DE6F" w:rsidR="00F50A72" w:rsidRDefault="00F50A72">
          <w:pPr>
            <w:pStyle w:val="TOC2"/>
            <w:tabs>
              <w:tab w:val="right" w:leader="dot" w:pos="9350"/>
            </w:tabs>
            <w:rPr>
              <w:rFonts w:asciiTheme="minorHAnsi" w:eastAsiaTheme="minorEastAsia" w:hAnsiTheme="minorHAnsi" w:cstheme="minorBidi"/>
              <w:noProof/>
              <w:sz w:val="22"/>
            </w:rPr>
          </w:pPr>
          <w:hyperlink w:anchor="_Toc170127540" w:history="1">
            <w:r w:rsidRPr="007803C9">
              <w:rPr>
                <w:rStyle w:val="Hyperlink"/>
                <w:rFonts w:cs="Arial"/>
                <w:b/>
                <w:bCs/>
                <w:smallCaps/>
                <w:noProof/>
              </w:rPr>
              <w:t>14.9.   Collocation of Small Wireless Facilities</w:t>
            </w:r>
            <w:r>
              <w:rPr>
                <w:noProof/>
                <w:webHidden/>
              </w:rPr>
              <w:tab/>
            </w:r>
            <w:r>
              <w:rPr>
                <w:noProof/>
                <w:webHidden/>
              </w:rPr>
              <w:fldChar w:fldCharType="begin"/>
            </w:r>
            <w:r>
              <w:rPr>
                <w:noProof/>
                <w:webHidden/>
              </w:rPr>
              <w:instrText xml:space="preserve"> PAGEREF _Toc170127540 \h </w:instrText>
            </w:r>
            <w:r>
              <w:rPr>
                <w:noProof/>
                <w:webHidden/>
              </w:rPr>
            </w:r>
            <w:r>
              <w:rPr>
                <w:noProof/>
                <w:webHidden/>
              </w:rPr>
              <w:fldChar w:fldCharType="separate"/>
            </w:r>
            <w:r>
              <w:rPr>
                <w:noProof/>
                <w:webHidden/>
              </w:rPr>
              <w:t>15</w:t>
            </w:r>
            <w:r>
              <w:rPr>
                <w:noProof/>
                <w:webHidden/>
              </w:rPr>
              <w:fldChar w:fldCharType="end"/>
            </w:r>
          </w:hyperlink>
        </w:p>
        <w:p w14:paraId="75744C2E" w14:textId="4871EE75" w:rsidR="00F50A72" w:rsidRDefault="00F50A72">
          <w:pPr>
            <w:pStyle w:val="TOC2"/>
            <w:tabs>
              <w:tab w:val="right" w:leader="dot" w:pos="9350"/>
            </w:tabs>
            <w:rPr>
              <w:rFonts w:asciiTheme="minorHAnsi" w:eastAsiaTheme="minorEastAsia" w:hAnsiTheme="minorHAnsi" w:cstheme="minorBidi"/>
              <w:noProof/>
              <w:sz w:val="22"/>
            </w:rPr>
          </w:pPr>
          <w:hyperlink w:anchor="_Toc170127541" w:history="1">
            <w:r w:rsidRPr="007803C9">
              <w:rPr>
                <w:rStyle w:val="Hyperlink"/>
                <w:rFonts w:cs="Arial"/>
                <w:b/>
                <w:bCs/>
                <w:smallCaps/>
                <w:noProof/>
              </w:rPr>
              <w:t>14.10    Wireless Facilities and Wireless Support Structures in Existence on the Date of Adoption of This Ordinance.</w:t>
            </w:r>
            <w:r>
              <w:rPr>
                <w:noProof/>
                <w:webHidden/>
              </w:rPr>
              <w:tab/>
            </w:r>
            <w:r>
              <w:rPr>
                <w:noProof/>
                <w:webHidden/>
              </w:rPr>
              <w:fldChar w:fldCharType="begin"/>
            </w:r>
            <w:r>
              <w:rPr>
                <w:noProof/>
                <w:webHidden/>
              </w:rPr>
              <w:instrText xml:space="preserve"> PAGEREF _Toc170127541 \h </w:instrText>
            </w:r>
            <w:r>
              <w:rPr>
                <w:noProof/>
                <w:webHidden/>
              </w:rPr>
            </w:r>
            <w:r>
              <w:rPr>
                <w:noProof/>
                <w:webHidden/>
              </w:rPr>
              <w:fldChar w:fldCharType="separate"/>
            </w:r>
            <w:r>
              <w:rPr>
                <w:noProof/>
                <w:webHidden/>
              </w:rPr>
              <w:t>19</w:t>
            </w:r>
            <w:r>
              <w:rPr>
                <w:noProof/>
                <w:webHidden/>
              </w:rPr>
              <w:fldChar w:fldCharType="end"/>
            </w:r>
          </w:hyperlink>
        </w:p>
        <w:p w14:paraId="099B6AF7" w14:textId="068F72F6" w:rsidR="00F50A72" w:rsidRDefault="00F50A72">
          <w:pPr>
            <w:pStyle w:val="TOC2"/>
            <w:tabs>
              <w:tab w:val="right" w:leader="dot" w:pos="9350"/>
            </w:tabs>
            <w:rPr>
              <w:rFonts w:asciiTheme="minorHAnsi" w:eastAsiaTheme="minorEastAsia" w:hAnsiTheme="minorHAnsi" w:cstheme="minorBidi"/>
              <w:noProof/>
              <w:sz w:val="22"/>
            </w:rPr>
          </w:pPr>
          <w:hyperlink w:anchor="_Toc170127542" w:history="1">
            <w:r w:rsidRPr="007803C9">
              <w:rPr>
                <w:rStyle w:val="Hyperlink"/>
                <w:rFonts w:cs="Arial"/>
                <w:b/>
                <w:bCs/>
                <w:smallCaps/>
                <w:noProof/>
              </w:rPr>
              <w:t>14.11.   Reserved</w:t>
            </w:r>
            <w:r>
              <w:rPr>
                <w:noProof/>
                <w:webHidden/>
              </w:rPr>
              <w:tab/>
            </w:r>
            <w:r>
              <w:rPr>
                <w:noProof/>
                <w:webHidden/>
              </w:rPr>
              <w:fldChar w:fldCharType="begin"/>
            </w:r>
            <w:r>
              <w:rPr>
                <w:noProof/>
                <w:webHidden/>
              </w:rPr>
              <w:instrText xml:space="preserve"> PAGEREF _Toc170127542 \h </w:instrText>
            </w:r>
            <w:r>
              <w:rPr>
                <w:noProof/>
                <w:webHidden/>
              </w:rPr>
            </w:r>
            <w:r>
              <w:rPr>
                <w:noProof/>
                <w:webHidden/>
              </w:rPr>
              <w:fldChar w:fldCharType="separate"/>
            </w:r>
            <w:r>
              <w:rPr>
                <w:noProof/>
                <w:webHidden/>
              </w:rPr>
              <w:t>19</w:t>
            </w:r>
            <w:r>
              <w:rPr>
                <w:noProof/>
                <w:webHidden/>
              </w:rPr>
              <w:fldChar w:fldCharType="end"/>
            </w:r>
          </w:hyperlink>
        </w:p>
        <w:p w14:paraId="2A6328B9" w14:textId="3AC58030" w:rsidR="00F50A72" w:rsidRDefault="00F50A72">
          <w:pPr>
            <w:pStyle w:val="TOC1"/>
            <w:tabs>
              <w:tab w:val="right" w:leader="dot" w:pos="9350"/>
            </w:tabs>
            <w:rPr>
              <w:rFonts w:asciiTheme="minorHAnsi" w:eastAsiaTheme="minorEastAsia" w:hAnsiTheme="minorHAnsi" w:cstheme="minorBidi"/>
              <w:noProof/>
              <w:sz w:val="22"/>
            </w:rPr>
          </w:pPr>
          <w:hyperlink w:anchor="_Toc170127543" w:history="1">
            <w:r w:rsidRPr="007803C9">
              <w:rPr>
                <w:rStyle w:val="Hyperlink"/>
                <w:rFonts w:asciiTheme="majorHAnsi" w:eastAsiaTheme="majorEastAsia" w:hAnsiTheme="majorHAnsi" w:cstheme="majorBidi"/>
                <w:b/>
                <w:noProof/>
              </w:rPr>
              <w:t>PART II.  ADMINISTRATION</w:t>
            </w:r>
            <w:r>
              <w:rPr>
                <w:noProof/>
                <w:webHidden/>
              </w:rPr>
              <w:tab/>
            </w:r>
            <w:r>
              <w:rPr>
                <w:noProof/>
                <w:webHidden/>
              </w:rPr>
              <w:fldChar w:fldCharType="begin"/>
            </w:r>
            <w:r>
              <w:rPr>
                <w:noProof/>
                <w:webHidden/>
              </w:rPr>
              <w:instrText xml:space="preserve"> PAGEREF _Toc170127543 \h </w:instrText>
            </w:r>
            <w:r>
              <w:rPr>
                <w:noProof/>
                <w:webHidden/>
              </w:rPr>
            </w:r>
            <w:r>
              <w:rPr>
                <w:noProof/>
                <w:webHidden/>
              </w:rPr>
              <w:fldChar w:fldCharType="separate"/>
            </w:r>
            <w:r>
              <w:rPr>
                <w:noProof/>
                <w:webHidden/>
              </w:rPr>
              <w:t>20</w:t>
            </w:r>
            <w:r>
              <w:rPr>
                <w:noProof/>
                <w:webHidden/>
              </w:rPr>
              <w:fldChar w:fldCharType="end"/>
            </w:r>
          </w:hyperlink>
        </w:p>
        <w:p w14:paraId="391E1461" w14:textId="6EE1C148" w:rsidR="00F50A72" w:rsidRDefault="00F50A72">
          <w:pPr>
            <w:pStyle w:val="TOC2"/>
            <w:tabs>
              <w:tab w:val="right" w:leader="dot" w:pos="9350"/>
            </w:tabs>
            <w:rPr>
              <w:rFonts w:asciiTheme="minorHAnsi" w:eastAsiaTheme="minorEastAsia" w:hAnsiTheme="minorHAnsi" w:cstheme="minorBidi"/>
              <w:noProof/>
              <w:sz w:val="22"/>
            </w:rPr>
          </w:pPr>
          <w:hyperlink w:anchor="_Toc170127544" w:history="1">
            <w:r w:rsidRPr="007803C9">
              <w:rPr>
                <w:rStyle w:val="Hyperlink"/>
                <w:rFonts w:cs="Arial"/>
                <w:b/>
                <w:bCs/>
                <w:smallCaps/>
                <w:noProof/>
              </w:rPr>
              <w:t>14.12.  Towers Allowed by Administrative Review</w:t>
            </w:r>
            <w:r>
              <w:rPr>
                <w:noProof/>
                <w:webHidden/>
              </w:rPr>
              <w:tab/>
            </w:r>
            <w:r>
              <w:rPr>
                <w:noProof/>
                <w:webHidden/>
              </w:rPr>
              <w:fldChar w:fldCharType="begin"/>
            </w:r>
            <w:r>
              <w:rPr>
                <w:noProof/>
                <w:webHidden/>
              </w:rPr>
              <w:instrText xml:space="preserve"> PAGEREF _Toc170127544 \h </w:instrText>
            </w:r>
            <w:r>
              <w:rPr>
                <w:noProof/>
                <w:webHidden/>
              </w:rPr>
            </w:r>
            <w:r>
              <w:rPr>
                <w:noProof/>
                <w:webHidden/>
              </w:rPr>
              <w:fldChar w:fldCharType="separate"/>
            </w:r>
            <w:r>
              <w:rPr>
                <w:noProof/>
                <w:webHidden/>
              </w:rPr>
              <w:t>20</w:t>
            </w:r>
            <w:r>
              <w:rPr>
                <w:noProof/>
                <w:webHidden/>
              </w:rPr>
              <w:fldChar w:fldCharType="end"/>
            </w:r>
          </w:hyperlink>
        </w:p>
        <w:p w14:paraId="5200988A" w14:textId="5AD5253E" w:rsidR="00F50A72" w:rsidRDefault="00F50A72">
          <w:pPr>
            <w:pStyle w:val="TOC2"/>
            <w:tabs>
              <w:tab w:val="right" w:leader="dot" w:pos="9350"/>
            </w:tabs>
            <w:rPr>
              <w:rFonts w:asciiTheme="minorHAnsi" w:eastAsiaTheme="minorEastAsia" w:hAnsiTheme="minorHAnsi" w:cstheme="minorBidi"/>
              <w:noProof/>
              <w:sz w:val="22"/>
            </w:rPr>
          </w:pPr>
          <w:hyperlink w:anchor="_Toc170127545" w:history="1">
            <w:r w:rsidRPr="007803C9">
              <w:rPr>
                <w:rStyle w:val="Hyperlink"/>
                <w:rFonts w:cs="Arial"/>
                <w:b/>
                <w:bCs/>
                <w:smallCaps/>
                <w:noProof/>
              </w:rPr>
              <w:t>14.13. Shared Facilities and Colocation Policy</w:t>
            </w:r>
            <w:r>
              <w:rPr>
                <w:noProof/>
                <w:webHidden/>
              </w:rPr>
              <w:tab/>
            </w:r>
            <w:r>
              <w:rPr>
                <w:noProof/>
                <w:webHidden/>
              </w:rPr>
              <w:fldChar w:fldCharType="begin"/>
            </w:r>
            <w:r>
              <w:rPr>
                <w:noProof/>
                <w:webHidden/>
              </w:rPr>
              <w:instrText xml:space="preserve"> PAGEREF _Toc170127545 \h </w:instrText>
            </w:r>
            <w:r>
              <w:rPr>
                <w:noProof/>
                <w:webHidden/>
              </w:rPr>
            </w:r>
            <w:r>
              <w:rPr>
                <w:noProof/>
                <w:webHidden/>
              </w:rPr>
              <w:fldChar w:fldCharType="separate"/>
            </w:r>
            <w:r>
              <w:rPr>
                <w:noProof/>
                <w:webHidden/>
              </w:rPr>
              <w:t>20</w:t>
            </w:r>
            <w:r>
              <w:rPr>
                <w:noProof/>
                <w:webHidden/>
              </w:rPr>
              <w:fldChar w:fldCharType="end"/>
            </w:r>
          </w:hyperlink>
        </w:p>
        <w:p w14:paraId="7BE8D506" w14:textId="18503CF3" w:rsidR="00F50A72" w:rsidRDefault="00F50A72">
          <w:pPr>
            <w:pStyle w:val="TOC2"/>
            <w:tabs>
              <w:tab w:val="right" w:leader="dot" w:pos="9350"/>
            </w:tabs>
            <w:rPr>
              <w:rFonts w:asciiTheme="minorHAnsi" w:eastAsiaTheme="minorEastAsia" w:hAnsiTheme="minorHAnsi" w:cstheme="minorBidi"/>
              <w:noProof/>
              <w:sz w:val="22"/>
            </w:rPr>
          </w:pPr>
          <w:hyperlink w:anchor="_Toc170127546" w:history="1">
            <w:r w:rsidRPr="007803C9">
              <w:rPr>
                <w:rStyle w:val="Hyperlink"/>
                <w:rFonts w:cs="Arial"/>
                <w:b/>
                <w:bCs/>
                <w:smallCaps/>
                <w:noProof/>
              </w:rPr>
              <w:t>14.14.  Removal of Abandoned Support Structures</w:t>
            </w:r>
            <w:r>
              <w:rPr>
                <w:noProof/>
                <w:webHidden/>
              </w:rPr>
              <w:tab/>
            </w:r>
            <w:r>
              <w:rPr>
                <w:noProof/>
                <w:webHidden/>
              </w:rPr>
              <w:fldChar w:fldCharType="begin"/>
            </w:r>
            <w:r>
              <w:rPr>
                <w:noProof/>
                <w:webHidden/>
              </w:rPr>
              <w:instrText xml:space="preserve"> PAGEREF _Toc170127546 \h </w:instrText>
            </w:r>
            <w:r>
              <w:rPr>
                <w:noProof/>
                <w:webHidden/>
              </w:rPr>
            </w:r>
            <w:r>
              <w:rPr>
                <w:noProof/>
                <w:webHidden/>
              </w:rPr>
              <w:fldChar w:fldCharType="separate"/>
            </w:r>
            <w:r>
              <w:rPr>
                <w:noProof/>
                <w:webHidden/>
              </w:rPr>
              <w:t>20</w:t>
            </w:r>
            <w:r>
              <w:rPr>
                <w:noProof/>
                <w:webHidden/>
              </w:rPr>
              <w:fldChar w:fldCharType="end"/>
            </w:r>
          </w:hyperlink>
        </w:p>
        <w:p w14:paraId="2E4140CA" w14:textId="6689AB5D" w:rsidR="00F50A72" w:rsidRDefault="00F50A72">
          <w:pPr>
            <w:pStyle w:val="TOC2"/>
            <w:tabs>
              <w:tab w:val="right" w:leader="dot" w:pos="9350"/>
            </w:tabs>
            <w:rPr>
              <w:rFonts w:asciiTheme="minorHAnsi" w:eastAsiaTheme="minorEastAsia" w:hAnsiTheme="minorHAnsi" w:cstheme="minorBidi"/>
              <w:noProof/>
              <w:sz w:val="22"/>
            </w:rPr>
          </w:pPr>
          <w:hyperlink w:anchor="_Toc170127547" w:history="1">
            <w:r w:rsidRPr="007803C9">
              <w:rPr>
                <w:rStyle w:val="Hyperlink"/>
                <w:rFonts w:cs="Arial"/>
                <w:b/>
                <w:bCs/>
                <w:smallCaps/>
                <w:noProof/>
              </w:rPr>
              <w:t>14.15.  Nonconforming Wireless Communication Facilities</w:t>
            </w:r>
            <w:r>
              <w:rPr>
                <w:noProof/>
                <w:webHidden/>
              </w:rPr>
              <w:tab/>
            </w:r>
            <w:r>
              <w:rPr>
                <w:noProof/>
                <w:webHidden/>
              </w:rPr>
              <w:fldChar w:fldCharType="begin"/>
            </w:r>
            <w:r>
              <w:rPr>
                <w:noProof/>
                <w:webHidden/>
              </w:rPr>
              <w:instrText xml:space="preserve"> PAGEREF _Toc170127547 \h </w:instrText>
            </w:r>
            <w:r>
              <w:rPr>
                <w:noProof/>
                <w:webHidden/>
              </w:rPr>
            </w:r>
            <w:r>
              <w:rPr>
                <w:noProof/>
                <w:webHidden/>
              </w:rPr>
              <w:fldChar w:fldCharType="separate"/>
            </w:r>
            <w:r>
              <w:rPr>
                <w:noProof/>
                <w:webHidden/>
              </w:rPr>
              <w:t>21</w:t>
            </w:r>
            <w:r>
              <w:rPr>
                <w:noProof/>
                <w:webHidden/>
              </w:rPr>
              <w:fldChar w:fldCharType="end"/>
            </w:r>
          </w:hyperlink>
        </w:p>
        <w:p w14:paraId="185F57BB" w14:textId="6FD0305F" w:rsidR="00F50A72" w:rsidRDefault="00F50A72">
          <w:pPr>
            <w:pStyle w:val="TOC2"/>
            <w:tabs>
              <w:tab w:val="right" w:leader="dot" w:pos="9350"/>
            </w:tabs>
            <w:rPr>
              <w:rFonts w:asciiTheme="minorHAnsi" w:eastAsiaTheme="minorEastAsia" w:hAnsiTheme="minorHAnsi" w:cstheme="minorBidi"/>
              <w:noProof/>
              <w:sz w:val="22"/>
            </w:rPr>
          </w:pPr>
          <w:hyperlink w:anchor="_Toc170127548" w:history="1">
            <w:r w:rsidRPr="007803C9">
              <w:rPr>
                <w:rStyle w:val="Hyperlink"/>
                <w:rFonts w:cs="Arial"/>
                <w:b/>
                <w:bCs/>
                <w:smallCaps/>
                <w:noProof/>
              </w:rPr>
              <w:t>14.16.  Revocation of Tower and Antenna Use Applications</w:t>
            </w:r>
            <w:r>
              <w:rPr>
                <w:noProof/>
                <w:webHidden/>
              </w:rPr>
              <w:tab/>
            </w:r>
            <w:r>
              <w:rPr>
                <w:noProof/>
                <w:webHidden/>
              </w:rPr>
              <w:fldChar w:fldCharType="begin"/>
            </w:r>
            <w:r>
              <w:rPr>
                <w:noProof/>
                <w:webHidden/>
              </w:rPr>
              <w:instrText xml:space="preserve"> PAGEREF _Toc170127548 \h </w:instrText>
            </w:r>
            <w:r>
              <w:rPr>
                <w:noProof/>
                <w:webHidden/>
              </w:rPr>
            </w:r>
            <w:r>
              <w:rPr>
                <w:noProof/>
                <w:webHidden/>
              </w:rPr>
              <w:fldChar w:fldCharType="separate"/>
            </w:r>
            <w:r>
              <w:rPr>
                <w:noProof/>
                <w:webHidden/>
              </w:rPr>
              <w:t>22</w:t>
            </w:r>
            <w:r>
              <w:rPr>
                <w:noProof/>
                <w:webHidden/>
              </w:rPr>
              <w:fldChar w:fldCharType="end"/>
            </w:r>
          </w:hyperlink>
        </w:p>
        <w:p w14:paraId="1CB56C50" w14:textId="2D8E341A" w:rsidR="00F50A72" w:rsidRDefault="00F50A72">
          <w:pPr>
            <w:pStyle w:val="TOC2"/>
            <w:tabs>
              <w:tab w:val="right" w:leader="dot" w:pos="9350"/>
            </w:tabs>
            <w:rPr>
              <w:rFonts w:asciiTheme="minorHAnsi" w:eastAsiaTheme="minorEastAsia" w:hAnsiTheme="minorHAnsi" w:cstheme="minorBidi"/>
              <w:noProof/>
              <w:sz w:val="22"/>
            </w:rPr>
          </w:pPr>
          <w:hyperlink w:anchor="_Toc170127549" w:history="1">
            <w:r w:rsidRPr="007803C9">
              <w:rPr>
                <w:rStyle w:val="Hyperlink"/>
                <w:rFonts w:cs="Arial"/>
                <w:b/>
                <w:bCs/>
                <w:smallCaps/>
                <w:noProof/>
              </w:rPr>
              <w:t>14.17.  Civil Penalty</w:t>
            </w:r>
            <w:r>
              <w:rPr>
                <w:noProof/>
                <w:webHidden/>
              </w:rPr>
              <w:tab/>
            </w:r>
            <w:r>
              <w:rPr>
                <w:noProof/>
                <w:webHidden/>
              </w:rPr>
              <w:fldChar w:fldCharType="begin"/>
            </w:r>
            <w:r>
              <w:rPr>
                <w:noProof/>
                <w:webHidden/>
              </w:rPr>
              <w:instrText xml:space="preserve"> PAGEREF _Toc170127549 \h </w:instrText>
            </w:r>
            <w:r>
              <w:rPr>
                <w:noProof/>
                <w:webHidden/>
              </w:rPr>
            </w:r>
            <w:r>
              <w:rPr>
                <w:noProof/>
                <w:webHidden/>
              </w:rPr>
              <w:fldChar w:fldCharType="separate"/>
            </w:r>
            <w:r>
              <w:rPr>
                <w:noProof/>
                <w:webHidden/>
              </w:rPr>
              <w:t>22</w:t>
            </w:r>
            <w:r>
              <w:rPr>
                <w:noProof/>
                <w:webHidden/>
              </w:rPr>
              <w:fldChar w:fldCharType="end"/>
            </w:r>
          </w:hyperlink>
        </w:p>
        <w:p w14:paraId="7709088F" w14:textId="76A5B3C8" w:rsidR="00F50A72" w:rsidRDefault="00F50A72">
          <w:pPr>
            <w:pStyle w:val="TOC2"/>
            <w:tabs>
              <w:tab w:val="right" w:leader="dot" w:pos="9350"/>
            </w:tabs>
            <w:rPr>
              <w:rFonts w:asciiTheme="minorHAnsi" w:eastAsiaTheme="minorEastAsia" w:hAnsiTheme="minorHAnsi" w:cstheme="minorBidi"/>
              <w:noProof/>
              <w:sz w:val="22"/>
            </w:rPr>
          </w:pPr>
          <w:hyperlink w:anchor="_Toc170127550" w:history="1">
            <w:r w:rsidRPr="007803C9">
              <w:rPr>
                <w:rStyle w:val="Hyperlink"/>
                <w:rFonts w:cs="Arial"/>
                <w:b/>
                <w:bCs/>
                <w:smallCaps/>
                <w:noProof/>
              </w:rPr>
              <w:t>14.18.  Annual Review</w:t>
            </w:r>
            <w:r>
              <w:rPr>
                <w:noProof/>
                <w:webHidden/>
              </w:rPr>
              <w:tab/>
            </w:r>
            <w:r>
              <w:rPr>
                <w:noProof/>
                <w:webHidden/>
              </w:rPr>
              <w:fldChar w:fldCharType="begin"/>
            </w:r>
            <w:r>
              <w:rPr>
                <w:noProof/>
                <w:webHidden/>
              </w:rPr>
              <w:instrText xml:space="preserve"> PAGEREF _Toc170127550 \h </w:instrText>
            </w:r>
            <w:r>
              <w:rPr>
                <w:noProof/>
                <w:webHidden/>
              </w:rPr>
            </w:r>
            <w:r>
              <w:rPr>
                <w:noProof/>
                <w:webHidden/>
              </w:rPr>
              <w:fldChar w:fldCharType="separate"/>
            </w:r>
            <w:r>
              <w:rPr>
                <w:noProof/>
                <w:webHidden/>
              </w:rPr>
              <w:t>22</w:t>
            </w:r>
            <w:r>
              <w:rPr>
                <w:noProof/>
                <w:webHidden/>
              </w:rPr>
              <w:fldChar w:fldCharType="end"/>
            </w:r>
          </w:hyperlink>
        </w:p>
        <w:p w14:paraId="309A4B70" w14:textId="3CF42C97" w:rsidR="00F50A72" w:rsidRDefault="00F50A72">
          <w:pPr>
            <w:pStyle w:val="TOC2"/>
            <w:tabs>
              <w:tab w:val="right" w:leader="dot" w:pos="9350"/>
            </w:tabs>
            <w:rPr>
              <w:rFonts w:asciiTheme="minorHAnsi" w:eastAsiaTheme="minorEastAsia" w:hAnsiTheme="minorHAnsi" w:cstheme="minorBidi"/>
              <w:noProof/>
              <w:sz w:val="22"/>
            </w:rPr>
          </w:pPr>
          <w:hyperlink w:anchor="_Toc170127551" w:history="1">
            <w:r w:rsidRPr="007803C9">
              <w:rPr>
                <w:rStyle w:val="Hyperlink"/>
                <w:rFonts w:cs="Arial"/>
                <w:b/>
                <w:bCs/>
                <w:smallCaps/>
                <w:noProof/>
              </w:rPr>
              <w:t>14.19.  Fees</w:t>
            </w:r>
            <w:r>
              <w:rPr>
                <w:noProof/>
                <w:webHidden/>
              </w:rPr>
              <w:tab/>
            </w:r>
            <w:r>
              <w:rPr>
                <w:noProof/>
                <w:webHidden/>
              </w:rPr>
              <w:fldChar w:fldCharType="begin"/>
            </w:r>
            <w:r>
              <w:rPr>
                <w:noProof/>
                <w:webHidden/>
              </w:rPr>
              <w:instrText xml:space="preserve"> PAGEREF _Toc170127551 \h </w:instrText>
            </w:r>
            <w:r>
              <w:rPr>
                <w:noProof/>
                <w:webHidden/>
              </w:rPr>
            </w:r>
            <w:r>
              <w:rPr>
                <w:noProof/>
                <w:webHidden/>
              </w:rPr>
              <w:fldChar w:fldCharType="separate"/>
            </w:r>
            <w:r>
              <w:rPr>
                <w:noProof/>
                <w:webHidden/>
              </w:rPr>
              <w:t>22</w:t>
            </w:r>
            <w:r>
              <w:rPr>
                <w:noProof/>
                <w:webHidden/>
              </w:rPr>
              <w:fldChar w:fldCharType="end"/>
            </w:r>
          </w:hyperlink>
        </w:p>
        <w:p w14:paraId="46A1734F" w14:textId="2A4CDA56" w:rsidR="00952652" w:rsidRPr="008759D9" w:rsidRDefault="00952652">
          <w:pPr>
            <w:rPr>
              <w:color w:val="000000" w:themeColor="text1"/>
            </w:rPr>
          </w:pPr>
          <w:r w:rsidRPr="008759D9">
            <w:rPr>
              <w:rFonts w:cstheme="minorHAnsi"/>
              <w:bCs/>
              <w:noProof/>
              <w:color w:val="000000" w:themeColor="text1"/>
            </w:rPr>
            <w:fldChar w:fldCharType="end"/>
          </w:r>
        </w:p>
      </w:sdtContent>
    </w:sdt>
    <w:p w14:paraId="3AD1772A" w14:textId="77777777" w:rsidR="00817D50" w:rsidRPr="008759D9" w:rsidRDefault="00817D50" w:rsidP="009C1C09">
      <w:pPr>
        <w:spacing w:after="200" w:line="276" w:lineRule="auto"/>
        <w:rPr>
          <w:rFonts w:ascii="Calibri" w:eastAsia="Calibri" w:hAnsi="Calibri" w:cs="Calibri"/>
          <w:color w:val="000000" w:themeColor="text1"/>
          <w:sz w:val="21"/>
        </w:rPr>
      </w:pPr>
      <w:r w:rsidRPr="008759D9">
        <w:rPr>
          <w:rFonts w:ascii="Calibri" w:eastAsia="Calibri" w:hAnsi="Calibri" w:cs="Calibri"/>
          <w:color w:val="000000" w:themeColor="text1"/>
          <w:sz w:val="21"/>
        </w:rPr>
        <w:br w:type="page"/>
      </w:r>
    </w:p>
    <w:p w14:paraId="10D55B74" w14:textId="77777777" w:rsidR="008B024F" w:rsidRPr="008759D9" w:rsidRDefault="008B024F" w:rsidP="009C1C09">
      <w:pPr>
        <w:spacing w:after="200" w:line="276" w:lineRule="auto"/>
        <w:rPr>
          <w:rFonts w:ascii="Calibri" w:eastAsia="Calibri" w:hAnsi="Calibri" w:cs="Calibri"/>
          <w:color w:val="000000" w:themeColor="text1"/>
          <w:sz w:val="21"/>
        </w:rPr>
      </w:pPr>
    </w:p>
    <w:p w14:paraId="642238C5" w14:textId="77777777" w:rsidR="008B024F" w:rsidRPr="008759D9" w:rsidRDefault="008B024F" w:rsidP="004948CF">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outlineLvl w:val="0"/>
        <w:rPr>
          <w:rFonts w:asciiTheme="majorHAnsi" w:eastAsiaTheme="majorEastAsia" w:hAnsiTheme="majorHAnsi" w:cstheme="majorBidi"/>
          <w:b/>
          <w:color w:val="000000" w:themeColor="text1"/>
          <w:sz w:val="28"/>
          <w:szCs w:val="32"/>
        </w:rPr>
      </w:pPr>
      <w:bookmarkStart w:id="14" w:name="_Toc170127531"/>
      <w:r w:rsidRPr="008759D9">
        <w:rPr>
          <w:rFonts w:asciiTheme="majorHAnsi" w:eastAsiaTheme="majorEastAsia" w:hAnsiTheme="majorHAnsi" w:cstheme="majorBidi"/>
          <w:b/>
          <w:color w:val="000000" w:themeColor="text1"/>
          <w:sz w:val="28"/>
          <w:szCs w:val="32"/>
        </w:rPr>
        <w:t>PART I</w:t>
      </w:r>
      <w:r w:rsidR="00C918AC" w:rsidRPr="008759D9">
        <w:rPr>
          <w:rFonts w:asciiTheme="majorHAnsi" w:eastAsiaTheme="majorEastAsia" w:hAnsiTheme="majorHAnsi" w:cstheme="majorBidi"/>
          <w:b/>
          <w:color w:val="000000" w:themeColor="text1"/>
          <w:sz w:val="28"/>
          <w:szCs w:val="32"/>
        </w:rPr>
        <w:t>.  GENERAL REQUIREMENTS</w:t>
      </w:r>
      <w:bookmarkEnd w:id="14"/>
    </w:p>
    <w:p w14:paraId="0FE8D049" w14:textId="77777777" w:rsidR="008B024F" w:rsidRPr="008759D9" w:rsidRDefault="008B024F" w:rsidP="009C1C09">
      <w:pPr>
        <w:spacing w:after="200" w:line="276" w:lineRule="auto"/>
        <w:rPr>
          <w:rFonts w:ascii="Calibri" w:eastAsia="Calibri" w:hAnsi="Calibri" w:cs="Calibri"/>
          <w:color w:val="000000" w:themeColor="text1"/>
          <w:sz w:val="21"/>
        </w:rPr>
      </w:pPr>
    </w:p>
    <w:p w14:paraId="718B3784" w14:textId="77777777" w:rsidR="008B024F" w:rsidRPr="008759D9" w:rsidRDefault="00C918AC" w:rsidP="008B024F">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15" w:name="_Toc70757495"/>
      <w:bookmarkStart w:id="16" w:name="_Toc170127532"/>
      <w:r w:rsidRPr="008759D9">
        <w:rPr>
          <w:rFonts w:eastAsia="Arial" w:cs="Arial"/>
          <w:b/>
          <w:bCs/>
          <w:smallCaps/>
          <w:color w:val="000000" w:themeColor="text1"/>
          <w:sz w:val="24"/>
          <w:szCs w:val="26"/>
        </w:rPr>
        <w:t>14.1</w:t>
      </w:r>
      <w:r w:rsidR="008B024F" w:rsidRPr="008759D9">
        <w:rPr>
          <w:rFonts w:eastAsia="Arial" w:cs="Arial"/>
          <w:b/>
          <w:bCs/>
          <w:smallCaps/>
          <w:color w:val="000000" w:themeColor="text1"/>
          <w:sz w:val="24"/>
          <w:szCs w:val="26"/>
        </w:rPr>
        <w:t xml:space="preserve">.  </w:t>
      </w:r>
      <w:bookmarkEnd w:id="15"/>
      <w:r w:rsidR="002D4BCA" w:rsidRPr="008759D9">
        <w:rPr>
          <w:rFonts w:eastAsia="Arial" w:cs="Arial"/>
          <w:b/>
          <w:bCs/>
          <w:smallCaps/>
          <w:color w:val="000000" w:themeColor="text1"/>
          <w:sz w:val="24"/>
          <w:szCs w:val="26"/>
        </w:rPr>
        <w:t>Purpose and Applicability</w:t>
      </w:r>
      <w:bookmarkEnd w:id="16"/>
      <w:r w:rsidR="008B024F" w:rsidRPr="008759D9">
        <w:rPr>
          <w:rFonts w:eastAsia="Arial" w:cs="Arial"/>
          <w:b/>
          <w:bCs/>
          <w:smallCaps/>
          <w:color w:val="000000" w:themeColor="text1"/>
          <w:sz w:val="24"/>
          <w:szCs w:val="26"/>
        </w:rPr>
        <w:t xml:space="preserve">  </w:t>
      </w:r>
    </w:p>
    <w:p w14:paraId="04DDA93C" w14:textId="77777777" w:rsidR="002D4BCA" w:rsidRPr="008759D9" w:rsidRDefault="00817D50" w:rsidP="00252C45">
      <w:pPr>
        <w:pStyle w:val="ListParagraph"/>
        <w:widowControl w:val="0"/>
        <w:numPr>
          <w:ilvl w:val="2"/>
          <w:numId w:val="3"/>
        </w:numPr>
        <w:autoSpaceDE w:val="0"/>
        <w:autoSpaceDN w:val="0"/>
        <w:spacing w:before="120"/>
        <w:rPr>
          <w:rFonts w:eastAsia="Garamond" w:cstheme="minorHAnsi"/>
          <w:color w:val="000000" w:themeColor="text1"/>
          <w:szCs w:val="21"/>
        </w:rPr>
      </w:pPr>
      <w:r w:rsidRPr="008759D9">
        <w:rPr>
          <w:rFonts w:eastAsia="Garamond" w:cstheme="minorHAnsi"/>
          <w:b/>
          <w:color w:val="000000" w:themeColor="text1"/>
          <w:szCs w:val="21"/>
        </w:rPr>
        <w:t xml:space="preserve"> </w:t>
      </w:r>
      <w:r w:rsidR="002D4BCA" w:rsidRPr="008759D9">
        <w:rPr>
          <w:rFonts w:eastAsia="Garamond" w:cstheme="minorHAnsi"/>
          <w:b/>
          <w:color w:val="000000" w:themeColor="text1"/>
          <w:szCs w:val="21"/>
        </w:rPr>
        <w:t>Purpose and Compliance with Federal Law</w:t>
      </w:r>
      <w:r w:rsidR="002D4BCA" w:rsidRPr="008759D9">
        <w:rPr>
          <w:rFonts w:eastAsia="Garamond" w:cstheme="minorHAnsi"/>
          <w:color w:val="000000" w:themeColor="text1"/>
          <w:szCs w:val="21"/>
        </w:rPr>
        <w:t xml:space="preserve">:  </w:t>
      </w:r>
    </w:p>
    <w:p w14:paraId="46B21406" w14:textId="77777777" w:rsidR="00E4748E" w:rsidRPr="008759D9" w:rsidRDefault="00E4748E" w:rsidP="004948CF">
      <w:pPr>
        <w:pStyle w:val="ListParagraph"/>
        <w:widowControl w:val="0"/>
        <w:autoSpaceDE w:val="0"/>
        <w:autoSpaceDN w:val="0"/>
        <w:spacing w:before="120"/>
        <w:ind w:left="1080"/>
        <w:rPr>
          <w:rFonts w:eastAsia="Garamond" w:cstheme="minorHAnsi"/>
          <w:color w:val="000000" w:themeColor="text1"/>
          <w:szCs w:val="21"/>
        </w:rPr>
      </w:pPr>
    </w:p>
    <w:p w14:paraId="38B710FB" w14:textId="77777777" w:rsidR="002D4BCA" w:rsidRPr="008759D9" w:rsidRDefault="002D4BCA" w:rsidP="004948CF">
      <w:pPr>
        <w:pStyle w:val="ListParagraph"/>
        <w:numPr>
          <w:ilvl w:val="0"/>
          <w:numId w:val="2"/>
        </w:numPr>
        <w:spacing w:after="0"/>
        <w:ind w:left="1080"/>
        <w:jc w:val="both"/>
        <w:rPr>
          <w:rFonts w:cstheme="minorHAnsi"/>
          <w:color w:val="000000" w:themeColor="text1"/>
          <w:szCs w:val="21"/>
        </w:rPr>
      </w:pPr>
      <w:r w:rsidRPr="008759D9">
        <w:rPr>
          <w:rFonts w:cstheme="minorHAnsi"/>
          <w:color w:val="000000" w:themeColor="text1"/>
          <w:szCs w:val="21"/>
        </w:rPr>
        <w:t xml:space="preserve">The purpose of this section is to ensure the safe and efficient integration of facilities necessary for the provision of advanced mobile broadband and wireless telecommunications services throughout the </w:t>
      </w:r>
      <w:r w:rsidR="008C12FE" w:rsidRPr="008759D9">
        <w:rPr>
          <w:rFonts w:cstheme="minorHAnsi"/>
          <w:color w:val="000000" w:themeColor="text1"/>
          <w:szCs w:val="21"/>
        </w:rPr>
        <w:t xml:space="preserve">Town of </w:t>
      </w:r>
      <w:r w:rsidR="008036EF" w:rsidRPr="008759D9">
        <w:rPr>
          <w:rFonts w:cstheme="minorHAnsi"/>
          <w:color w:val="000000" w:themeColor="text1"/>
          <w:szCs w:val="21"/>
        </w:rPr>
        <w:t>Maxton</w:t>
      </w:r>
      <w:r w:rsidRPr="008759D9">
        <w:rPr>
          <w:rFonts w:cstheme="minorHAnsi"/>
          <w:color w:val="000000" w:themeColor="text1"/>
          <w:szCs w:val="21"/>
        </w:rPr>
        <w:t xml:space="preserve"> and to ensure the ready availability of reliable wireless service to the public, government agen</w:t>
      </w:r>
      <w:r w:rsidRPr="008759D9">
        <w:rPr>
          <w:rFonts w:cstheme="minorHAnsi"/>
          <w:color w:val="000000" w:themeColor="text1"/>
          <w:szCs w:val="21"/>
        </w:rPr>
        <w:softHyphen/>
        <w:t xml:space="preserve">cies, and first responders, with the intention of furthering the public safety and general welfare. </w:t>
      </w:r>
    </w:p>
    <w:p w14:paraId="62134F1D" w14:textId="77777777" w:rsidR="002D4BCA" w:rsidRPr="008759D9" w:rsidRDefault="002D4BCA" w:rsidP="008036EF">
      <w:pPr>
        <w:spacing w:after="0" w:line="276" w:lineRule="auto"/>
        <w:jc w:val="both"/>
        <w:rPr>
          <w:rFonts w:cstheme="minorHAnsi"/>
          <w:color w:val="000000" w:themeColor="text1"/>
          <w:sz w:val="21"/>
          <w:szCs w:val="21"/>
        </w:rPr>
      </w:pPr>
    </w:p>
    <w:p w14:paraId="19CEF4E3" w14:textId="0B38EAD4" w:rsidR="002D4BCA" w:rsidRPr="008759D9" w:rsidRDefault="002D4BCA" w:rsidP="008C12FE">
      <w:pPr>
        <w:pStyle w:val="ListParagraph"/>
        <w:numPr>
          <w:ilvl w:val="0"/>
          <w:numId w:val="2"/>
        </w:numPr>
        <w:spacing w:after="0"/>
        <w:ind w:left="1080"/>
        <w:jc w:val="both"/>
        <w:rPr>
          <w:rFonts w:cstheme="minorHAnsi"/>
          <w:color w:val="000000" w:themeColor="text1"/>
          <w:szCs w:val="21"/>
        </w:rPr>
      </w:pPr>
      <w:r w:rsidRPr="008759D9">
        <w:rPr>
          <w:rFonts w:cstheme="minorHAnsi"/>
          <w:color w:val="000000" w:themeColor="text1"/>
          <w:szCs w:val="21"/>
        </w:rPr>
        <w:t xml:space="preserve">The deployment of wireless infrastructure is critical to ensuring first responders can provide for the health and safety of all residents of North Carolina and that, consistent with section 6409 of the </w:t>
      </w:r>
      <w:del w:id="17" w:author="Darrien T. Locklear" w:date="2023-09-11T16:39:00Z">
        <w:r w:rsidRPr="008759D9" w:rsidDel="00366629">
          <w:rPr>
            <w:rFonts w:cstheme="minorHAnsi"/>
            <w:color w:val="000000" w:themeColor="text1"/>
            <w:szCs w:val="21"/>
          </w:rPr>
          <w:delText>Middle Class</w:delText>
        </w:r>
      </w:del>
      <w:ins w:id="18" w:author="Darrien T. Locklear" w:date="2023-09-11T16:39:00Z">
        <w:r w:rsidR="00366629" w:rsidRPr="008759D9">
          <w:rPr>
            <w:rFonts w:cstheme="minorHAnsi"/>
            <w:color w:val="000000" w:themeColor="text1"/>
            <w:szCs w:val="21"/>
          </w:rPr>
          <w:t>Middle-Class</w:t>
        </w:r>
      </w:ins>
      <w:r w:rsidRPr="008759D9">
        <w:rPr>
          <w:rFonts w:cstheme="minorHAnsi"/>
          <w:color w:val="000000" w:themeColor="text1"/>
          <w:szCs w:val="21"/>
        </w:rPr>
        <w:t xml:space="preserve"> Tax Relief and Job Creation Act of 2012, 47 U.S.C. § 1455(a), create a national wireless emergency communications network for use by first responders that in large measure will be dependent on facilities placed on existing wireless communications support structures. The following standards shall apply to</w:t>
      </w:r>
      <w:r w:rsidRPr="008759D9">
        <w:rPr>
          <w:rFonts w:cstheme="minorHAnsi"/>
          <w:color w:val="000000" w:themeColor="text1"/>
          <w:szCs w:val="21"/>
          <w:u w:val="single"/>
        </w:rPr>
        <w:t xml:space="preserve"> </w:t>
      </w:r>
      <w:r w:rsidRPr="008759D9">
        <w:rPr>
          <w:rFonts w:cstheme="minorHAnsi"/>
          <w:color w:val="000000" w:themeColor="text1"/>
          <w:szCs w:val="21"/>
        </w:rPr>
        <w:t xml:space="preserve">actions by the </w:t>
      </w:r>
      <w:r w:rsidR="008C12FE" w:rsidRPr="008759D9">
        <w:rPr>
          <w:rFonts w:cstheme="minorHAnsi"/>
          <w:color w:val="000000" w:themeColor="text1"/>
          <w:szCs w:val="21"/>
        </w:rPr>
        <w:t xml:space="preserve">Town of </w:t>
      </w:r>
      <w:r w:rsidR="008036EF" w:rsidRPr="008759D9">
        <w:rPr>
          <w:rFonts w:cstheme="minorHAnsi"/>
          <w:color w:val="000000" w:themeColor="text1"/>
          <w:szCs w:val="21"/>
        </w:rPr>
        <w:t>Maxton</w:t>
      </w:r>
      <w:r w:rsidRPr="008759D9">
        <w:rPr>
          <w:rFonts w:cstheme="minorHAnsi"/>
          <w:color w:val="000000" w:themeColor="text1"/>
          <w:szCs w:val="21"/>
        </w:rPr>
        <w:t>, as a regulatory body, in the regulation of the placement, construction, or modification of a wireless communications facility.</w:t>
      </w:r>
    </w:p>
    <w:p w14:paraId="33956AC7" w14:textId="77777777" w:rsidR="002D4BCA" w:rsidRPr="008759D9" w:rsidRDefault="002D4BCA" w:rsidP="000379E3">
      <w:pPr>
        <w:spacing w:before="240" w:line="276" w:lineRule="auto"/>
        <w:rPr>
          <w:rFonts w:cstheme="minorHAnsi"/>
          <w:b/>
          <w:bCs/>
          <w:i/>
          <w:color w:val="000000" w:themeColor="text1"/>
          <w:sz w:val="21"/>
          <w:szCs w:val="21"/>
        </w:rPr>
      </w:pPr>
      <w:r w:rsidRPr="008759D9">
        <w:rPr>
          <w:rFonts w:cstheme="minorHAnsi"/>
          <w:b/>
          <w:i/>
          <w:color w:val="000000" w:themeColor="text1"/>
          <w:sz w:val="21"/>
          <w:szCs w:val="21"/>
        </w:rPr>
        <w:t xml:space="preserve">Statutory Reference – N.C.G.S. </w:t>
      </w:r>
      <w:r w:rsidRPr="008759D9">
        <w:rPr>
          <w:rFonts w:cstheme="minorHAnsi"/>
          <w:b/>
          <w:bCs/>
          <w:i/>
          <w:color w:val="000000" w:themeColor="text1"/>
          <w:sz w:val="21"/>
          <w:szCs w:val="21"/>
        </w:rPr>
        <w:t xml:space="preserve">§ 160D-930. </w:t>
      </w:r>
    </w:p>
    <w:p w14:paraId="062E249F" w14:textId="77777777" w:rsidR="00D1345D" w:rsidRPr="008759D9" w:rsidRDefault="00D1345D" w:rsidP="00252C45">
      <w:pPr>
        <w:pStyle w:val="ListParagraph"/>
        <w:numPr>
          <w:ilvl w:val="2"/>
          <w:numId w:val="3"/>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color w:val="000000" w:themeColor="text1"/>
          <w:spacing w:val="2"/>
          <w:szCs w:val="21"/>
        </w:rPr>
        <w:t>Applicability</w:t>
      </w:r>
      <w:r w:rsidRPr="008759D9">
        <w:rPr>
          <w:rFonts w:eastAsia="Times New Roman" w:cstheme="minorHAnsi"/>
          <w:color w:val="000000" w:themeColor="text1"/>
          <w:spacing w:val="2"/>
          <w:szCs w:val="21"/>
        </w:rPr>
        <w:t xml:space="preserve">:  The regulations of this Article shall apply to the development and rehabilitation of wireless communication facilities in the planning jurisdiction of the </w:t>
      </w:r>
      <w:r w:rsidR="008C12FE" w:rsidRPr="008759D9">
        <w:rPr>
          <w:rFonts w:eastAsia="Times New Roman" w:cstheme="minorHAnsi"/>
          <w:color w:val="000000" w:themeColor="text1"/>
          <w:spacing w:val="2"/>
          <w:szCs w:val="21"/>
        </w:rPr>
        <w:t xml:space="preserve">Town of </w:t>
      </w:r>
      <w:r w:rsidR="008036EF" w:rsidRPr="008759D9">
        <w:rPr>
          <w:rFonts w:eastAsia="Times New Roman" w:cstheme="minorHAnsi"/>
          <w:color w:val="000000" w:themeColor="text1"/>
          <w:spacing w:val="2"/>
          <w:szCs w:val="21"/>
        </w:rPr>
        <w:t>Maxton</w:t>
      </w:r>
      <w:r w:rsidRPr="008759D9">
        <w:rPr>
          <w:rFonts w:eastAsia="Times New Roman" w:cstheme="minorHAnsi"/>
          <w:color w:val="000000" w:themeColor="text1"/>
          <w:spacing w:val="2"/>
          <w:szCs w:val="21"/>
        </w:rPr>
        <w:t xml:space="preserve">. </w:t>
      </w:r>
    </w:p>
    <w:p w14:paraId="333F9073" w14:textId="77777777" w:rsidR="00817D50" w:rsidRPr="008759D9" w:rsidRDefault="00817D50" w:rsidP="00817D50">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28955775" w14:textId="77777777" w:rsidR="00D1345D" w:rsidRPr="008759D9" w:rsidRDefault="00D1345D" w:rsidP="00252C45">
      <w:pPr>
        <w:pStyle w:val="ListParagraph"/>
        <w:numPr>
          <w:ilvl w:val="2"/>
          <w:numId w:val="3"/>
        </w:numPr>
        <w:spacing w:after="0"/>
        <w:jc w:val="both"/>
        <w:rPr>
          <w:rFonts w:cstheme="minorHAnsi"/>
          <w:color w:val="000000" w:themeColor="text1"/>
        </w:rPr>
      </w:pPr>
      <w:r w:rsidRPr="008759D9">
        <w:rPr>
          <w:rFonts w:cstheme="minorHAnsi"/>
          <w:b/>
          <w:color w:val="000000" w:themeColor="text1"/>
        </w:rPr>
        <w:t>Local Authority</w:t>
      </w:r>
      <w:r w:rsidRPr="008759D9">
        <w:rPr>
          <w:rFonts w:cstheme="minorHAnsi"/>
          <w:color w:val="000000" w:themeColor="text1"/>
        </w:rPr>
        <w:t xml:space="preserve">. </w:t>
      </w:r>
    </w:p>
    <w:p w14:paraId="0448E884" w14:textId="77777777" w:rsidR="00D1345D" w:rsidRPr="008759D9" w:rsidRDefault="00D1345D" w:rsidP="000379E3">
      <w:pPr>
        <w:numPr>
          <w:ilvl w:val="0"/>
          <w:numId w:val="1"/>
        </w:numPr>
        <w:spacing w:after="0" w:line="276" w:lineRule="auto"/>
        <w:ind w:left="1170" w:hanging="270"/>
        <w:jc w:val="both"/>
        <w:rPr>
          <w:rFonts w:cstheme="minorHAnsi"/>
          <w:color w:val="000000" w:themeColor="text1"/>
        </w:rPr>
      </w:pPr>
      <w:r w:rsidRPr="008759D9">
        <w:rPr>
          <w:rFonts w:cstheme="minorHAnsi"/>
          <w:color w:val="000000" w:themeColor="text1"/>
          <w:sz w:val="21"/>
          <w:szCs w:val="21"/>
        </w:rPr>
        <w:t xml:space="preserve">The </w:t>
      </w:r>
      <w:r w:rsidR="008C12FE" w:rsidRPr="008759D9">
        <w:rPr>
          <w:rFonts w:cstheme="minorHAnsi"/>
          <w:color w:val="000000" w:themeColor="text1"/>
          <w:sz w:val="21"/>
          <w:szCs w:val="21"/>
        </w:rPr>
        <w:t xml:space="preserve">Town of </w:t>
      </w:r>
      <w:r w:rsidR="008036EF" w:rsidRPr="008759D9">
        <w:rPr>
          <w:rFonts w:cstheme="minorHAnsi"/>
          <w:color w:val="000000" w:themeColor="text1"/>
          <w:sz w:val="21"/>
          <w:szCs w:val="21"/>
        </w:rPr>
        <w:t>Maxton</w:t>
      </w:r>
      <w:r w:rsidRPr="008759D9">
        <w:rPr>
          <w:rFonts w:cstheme="minorHAnsi"/>
          <w:color w:val="000000" w:themeColor="text1"/>
          <w:sz w:val="21"/>
          <w:szCs w:val="21"/>
        </w:rPr>
        <w:t xml:space="preserve"> may plan for and regulate the siting or modification of wireless support structures and wireless facilities in accordance with land development regulations and in conformity with th</w:t>
      </w:r>
      <w:r w:rsidR="00447071" w:rsidRPr="008759D9">
        <w:rPr>
          <w:rFonts w:cstheme="minorHAnsi"/>
          <w:color w:val="000000" w:themeColor="text1"/>
          <w:sz w:val="21"/>
          <w:szCs w:val="21"/>
        </w:rPr>
        <w:t>is Article</w:t>
      </w:r>
      <w:r w:rsidRPr="008759D9">
        <w:rPr>
          <w:rFonts w:cstheme="minorHAnsi"/>
          <w:color w:val="000000" w:themeColor="text1"/>
          <w:sz w:val="21"/>
          <w:szCs w:val="21"/>
        </w:rPr>
        <w:t xml:space="preserve">. Except as expressly stated, nothing in this </w:t>
      </w:r>
      <w:r w:rsidR="00447071" w:rsidRPr="008759D9">
        <w:rPr>
          <w:rFonts w:cstheme="minorHAnsi"/>
          <w:color w:val="000000" w:themeColor="text1"/>
          <w:sz w:val="21"/>
          <w:szCs w:val="21"/>
        </w:rPr>
        <w:t>Article</w:t>
      </w:r>
      <w:r w:rsidRPr="008759D9">
        <w:rPr>
          <w:rFonts w:cstheme="minorHAnsi"/>
          <w:color w:val="000000" w:themeColor="text1"/>
          <w:sz w:val="21"/>
          <w:szCs w:val="21"/>
        </w:rPr>
        <w:t xml:space="preserve"> shall limit the </w:t>
      </w:r>
      <w:r w:rsidR="008C12FE" w:rsidRPr="008759D9">
        <w:rPr>
          <w:rFonts w:cstheme="minorHAnsi"/>
          <w:color w:val="000000" w:themeColor="text1"/>
          <w:sz w:val="21"/>
          <w:szCs w:val="21"/>
        </w:rPr>
        <w:t xml:space="preserve">Town </w:t>
      </w:r>
      <w:r w:rsidRPr="008759D9">
        <w:rPr>
          <w:rFonts w:cstheme="minorHAnsi"/>
          <w:color w:val="000000" w:themeColor="text1"/>
          <w:sz w:val="21"/>
          <w:szCs w:val="21"/>
        </w:rPr>
        <w:t xml:space="preserve"> from regulating applications to construct, modify, or maintain wireless support structures, or construct, modify, maintain, or collocate wireless facilities on a wireless support structure based on consideration of land use, public safety, and zoning considerations, including aesthetics, landscaping, structural design, setbacks, and fall zones, or State and local building code requirements, consistent with the provisions</w:t>
      </w:r>
      <w:r w:rsidR="00E166BF" w:rsidRPr="008759D9">
        <w:rPr>
          <w:rFonts w:cstheme="minorHAnsi"/>
          <w:color w:val="000000" w:themeColor="text1"/>
          <w:sz w:val="21"/>
          <w:szCs w:val="21"/>
        </w:rPr>
        <w:t xml:space="preserve"> of federal law provided in NCGS </w:t>
      </w:r>
      <w:r w:rsidRPr="008759D9">
        <w:rPr>
          <w:rFonts w:cstheme="minorHAnsi"/>
          <w:color w:val="000000" w:themeColor="text1"/>
          <w:sz w:val="21"/>
          <w:szCs w:val="21"/>
        </w:rPr>
        <w:t xml:space="preserve">160D-9-30. For purposes of this </w:t>
      </w:r>
      <w:r w:rsidR="00447071" w:rsidRPr="008759D9">
        <w:rPr>
          <w:rFonts w:cstheme="minorHAnsi"/>
          <w:color w:val="000000" w:themeColor="text1"/>
          <w:sz w:val="21"/>
          <w:szCs w:val="21"/>
        </w:rPr>
        <w:t>Article</w:t>
      </w:r>
      <w:r w:rsidRPr="008759D9">
        <w:rPr>
          <w:rFonts w:cstheme="minorHAnsi"/>
          <w:color w:val="000000" w:themeColor="text1"/>
          <w:sz w:val="21"/>
          <w:szCs w:val="21"/>
        </w:rPr>
        <w:t>, public safety includes, without limitation, federal, State, and local safety regulations but does not include requirements relating to radio frequency emissions of wireless facilities.</w:t>
      </w:r>
    </w:p>
    <w:p w14:paraId="7C0CCE97" w14:textId="77777777" w:rsidR="002D4BCA" w:rsidRPr="008759D9" w:rsidRDefault="00D1345D" w:rsidP="000379E3">
      <w:pPr>
        <w:spacing w:before="240" w:line="276" w:lineRule="auto"/>
        <w:rPr>
          <w:rFonts w:cstheme="minorHAnsi"/>
          <w:b/>
          <w:bCs/>
          <w:i/>
          <w:color w:val="000000" w:themeColor="text1"/>
          <w:sz w:val="21"/>
          <w:szCs w:val="21"/>
        </w:rPr>
      </w:pPr>
      <w:r w:rsidRPr="008759D9">
        <w:rPr>
          <w:rFonts w:cstheme="minorHAnsi"/>
          <w:b/>
          <w:i/>
          <w:color w:val="000000" w:themeColor="text1"/>
          <w:sz w:val="21"/>
          <w:szCs w:val="21"/>
        </w:rPr>
        <w:t xml:space="preserve">Statutory Reference – N.C.G.S. </w:t>
      </w:r>
      <w:r w:rsidR="00BA06F0" w:rsidRPr="008759D9">
        <w:rPr>
          <w:rFonts w:cstheme="minorHAnsi"/>
          <w:b/>
          <w:bCs/>
          <w:i/>
          <w:color w:val="000000" w:themeColor="text1"/>
          <w:sz w:val="21"/>
          <w:szCs w:val="21"/>
        </w:rPr>
        <w:t>§ 160D-932</w:t>
      </w:r>
    </w:p>
    <w:p w14:paraId="125E715E" w14:textId="77777777" w:rsidR="00CF613C" w:rsidRPr="008759D9" w:rsidRDefault="00CF613C" w:rsidP="000379E3">
      <w:pPr>
        <w:spacing w:before="240" w:line="276" w:lineRule="auto"/>
        <w:rPr>
          <w:rFonts w:cstheme="minorHAnsi"/>
          <w:b/>
          <w:bCs/>
          <w:i/>
          <w:color w:val="000000" w:themeColor="text1"/>
          <w:sz w:val="21"/>
          <w:szCs w:val="21"/>
        </w:rPr>
      </w:pPr>
      <w:r w:rsidRPr="008759D9">
        <w:rPr>
          <w:rFonts w:cstheme="minorHAnsi"/>
          <w:b/>
          <w:bCs/>
          <w:i/>
          <w:color w:val="000000" w:themeColor="text1"/>
          <w:sz w:val="21"/>
          <w:szCs w:val="21"/>
        </w:rPr>
        <w:t>(2001 Code, Section 44-398)</w:t>
      </w:r>
    </w:p>
    <w:p w14:paraId="4C2FD606" w14:textId="77777777" w:rsidR="00FD1F3C" w:rsidRPr="008759D9" w:rsidRDefault="00C918AC" w:rsidP="00BA06F0">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19" w:name="_Toc170127533"/>
      <w:r w:rsidRPr="008759D9">
        <w:rPr>
          <w:rFonts w:eastAsia="Arial" w:cs="Arial"/>
          <w:b/>
          <w:bCs/>
          <w:smallCaps/>
          <w:color w:val="000000" w:themeColor="text1"/>
          <w:sz w:val="24"/>
          <w:szCs w:val="26"/>
        </w:rPr>
        <w:lastRenderedPageBreak/>
        <w:t>14.</w:t>
      </w:r>
      <w:r w:rsidR="00FD1F3C" w:rsidRPr="008759D9">
        <w:rPr>
          <w:rFonts w:eastAsia="Arial" w:cs="Arial"/>
          <w:b/>
          <w:bCs/>
          <w:smallCaps/>
          <w:color w:val="000000" w:themeColor="text1"/>
          <w:sz w:val="24"/>
          <w:szCs w:val="26"/>
        </w:rPr>
        <w:t>2.   Certain Uses Not Covered by This Article</w:t>
      </w:r>
      <w:bookmarkEnd w:id="19"/>
    </w:p>
    <w:p w14:paraId="62328AD4" w14:textId="77777777" w:rsidR="00D1345D" w:rsidRPr="008759D9" w:rsidRDefault="00343D65" w:rsidP="00343D65">
      <w:pPr>
        <w:shd w:val="clear" w:color="auto" w:fill="FFFFFF"/>
        <w:spacing w:before="100" w:beforeAutospacing="1" w:after="100" w:afterAutospacing="1" w:line="276" w:lineRule="auto"/>
        <w:ind w:left="630" w:hanging="630"/>
        <w:jc w:val="both"/>
        <w:rPr>
          <w:rFonts w:eastAsia="Times New Roman" w:cs="Arial"/>
          <w:color w:val="000000" w:themeColor="text1"/>
          <w:spacing w:val="2"/>
          <w:sz w:val="21"/>
          <w:szCs w:val="21"/>
        </w:rPr>
      </w:pPr>
      <w:r w:rsidRPr="008759D9">
        <w:rPr>
          <w:rFonts w:eastAsia="Arial" w:cs="Arial"/>
          <w:color w:val="000000" w:themeColor="text1"/>
          <w:sz w:val="21"/>
          <w:szCs w:val="21"/>
        </w:rPr>
        <w:t>14.2.1.</w:t>
      </w:r>
      <w:r w:rsidRPr="008759D9">
        <w:rPr>
          <w:rFonts w:eastAsia="Arial" w:cs="Arial"/>
          <w:color w:val="000000" w:themeColor="text1"/>
          <w:sz w:val="21"/>
          <w:szCs w:val="21"/>
        </w:rPr>
        <w:tab/>
      </w:r>
      <w:r w:rsidR="00D1345D" w:rsidRPr="008759D9">
        <w:rPr>
          <w:rFonts w:eastAsia="Arial" w:cs="Arial"/>
          <w:color w:val="000000" w:themeColor="text1"/>
          <w:sz w:val="21"/>
          <w:szCs w:val="21"/>
        </w:rPr>
        <w:t xml:space="preserve">Wireless telecommunication towers that are used for emergency communication for </w:t>
      </w:r>
      <w:r w:rsidR="000D6A29" w:rsidRPr="008759D9">
        <w:rPr>
          <w:rFonts w:eastAsia="Arial" w:cs="Arial"/>
          <w:color w:val="000000" w:themeColor="text1"/>
          <w:sz w:val="21"/>
          <w:szCs w:val="21"/>
        </w:rPr>
        <w:t>Town and</w:t>
      </w:r>
      <w:r w:rsidR="000379E3" w:rsidRPr="008759D9">
        <w:rPr>
          <w:rFonts w:eastAsia="Arial" w:cs="Arial"/>
          <w:color w:val="000000" w:themeColor="text1"/>
          <w:sz w:val="21"/>
          <w:szCs w:val="21"/>
        </w:rPr>
        <w:t xml:space="preserve"> S</w:t>
      </w:r>
      <w:r w:rsidRPr="008759D9">
        <w:rPr>
          <w:rFonts w:eastAsia="Arial" w:cs="Arial"/>
          <w:color w:val="000000" w:themeColor="text1"/>
          <w:sz w:val="21"/>
          <w:szCs w:val="21"/>
        </w:rPr>
        <w:t xml:space="preserve">tate personnel </w:t>
      </w:r>
      <w:r w:rsidR="00D1345D" w:rsidRPr="008759D9">
        <w:rPr>
          <w:rFonts w:eastAsia="Arial" w:cs="Arial"/>
          <w:color w:val="000000" w:themeColor="text1"/>
          <w:sz w:val="21"/>
          <w:szCs w:val="21"/>
        </w:rPr>
        <w:t xml:space="preserve">shall be exempt from the </w:t>
      </w:r>
      <w:r w:rsidR="008C12FE" w:rsidRPr="008759D9">
        <w:rPr>
          <w:rFonts w:eastAsia="Arial" w:cs="Arial"/>
          <w:color w:val="000000" w:themeColor="text1"/>
          <w:sz w:val="21"/>
          <w:szCs w:val="21"/>
        </w:rPr>
        <w:t xml:space="preserve">Town of </w:t>
      </w:r>
      <w:r w:rsidR="008036EF" w:rsidRPr="008759D9">
        <w:rPr>
          <w:rFonts w:eastAsia="Arial" w:cs="Arial"/>
          <w:color w:val="000000" w:themeColor="text1"/>
          <w:sz w:val="21"/>
          <w:szCs w:val="21"/>
        </w:rPr>
        <w:t>Maxton</w:t>
      </w:r>
      <w:r w:rsidR="008C12FE" w:rsidRPr="008759D9">
        <w:rPr>
          <w:rFonts w:eastAsia="Arial" w:cs="Arial"/>
          <w:color w:val="000000" w:themeColor="text1"/>
          <w:sz w:val="21"/>
          <w:szCs w:val="21"/>
        </w:rPr>
        <w:t xml:space="preserve"> </w:t>
      </w:r>
      <w:r w:rsidR="00D1345D" w:rsidRPr="008759D9">
        <w:rPr>
          <w:rFonts w:eastAsia="Arial" w:cs="Arial"/>
          <w:color w:val="000000" w:themeColor="text1"/>
          <w:sz w:val="21"/>
          <w:szCs w:val="21"/>
        </w:rPr>
        <w:t xml:space="preserve">Zoning Ordinance and are not required to obtain a special use zoning permit. </w:t>
      </w:r>
    </w:p>
    <w:p w14:paraId="4804E160" w14:textId="77777777" w:rsidR="00FD1F3C" w:rsidRPr="008759D9" w:rsidRDefault="00C918AC" w:rsidP="00BA06F0">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0" w:name="_Toc170127534"/>
      <w:r w:rsidRPr="008759D9">
        <w:rPr>
          <w:rFonts w:eastAsia="Arial" w:cs="Arial"/>
          <w:b/>
          <w:bCs/>
          <w:smallCaps/>
          <w:color w:val="000000" w:themeColor="text1"/>
          <w:sz w:val="24"/>
          <w:szCs w:val="26"/>
        </w:rPr>
        <w:t>14.</w:t>
      </w:r>
      <w:r w:rsidR="00FD1F3C" w:rsidRPr="008759D9">
        <w:rPr>
          <w:rFonts w:eastAsia="Arial" w:cs="Arial"/>
          <w:b/>
          <w:bCs/>
          <w:smallCaps/>
          <w:color w:val="000000" w:themeColor="text1"/>
          <w:sz w:val="24"/>
          <w:szCs w:val="26"/>
        </w:rPr>
        <w:t>3.   Interpretation and Definition</w:t>
      </w:r>
      <w:bookmarkEnd w:id="20"/>
    </w:p>
    <w:p w14:paraId="7E46EB19" w14:textId="77777777" w:rsidR="00703F53" w:rsidRPr="008759D9" w:rsidRDefault="00703F53" w:rsidP="00343D65">
      <w:pPr>
        <w:pStyle w:val="ListParagraph"/>
        <w:numPr>
          <w:ilvl w:val="0"/>
          <w:numId w:val="1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iCs/>
          <w:color w:val="000000" w:themeColor="text1"/>
          <w:spacing w:val="2"/>
          <w:szCs w:val="21"/>
          <w:u w:val="single"/>
        </w:rPr>
        <w:t>Conflict with</w:t>
      </w:r>
      <w:r w:rsidR="00FD1F3C" w:rsidRPr="008759D9">
        <w:rPr>
          <w:rFonts w:eastAsia="Times New Roman" w:cstheme="minorHAnsi"/>
          <w:i/>
          <w:iCs/>
          <w:color w:val="000000" w:themeColor="text1"/>
          <w:spacing w:val="2"/>
          <w:szCs w:val="21"/>
          <w:u w:val="single"/>
        </w:rPr>
        <w:t xml:space="preserve"> other ordinances.</w:t>
      </w:r>
      <w:r w:rsidR="00FD1F3C" w:rsidRPr="008759D9">
        <w:rPr>
          <w:rFonts w:eastAsia="Times New Roman" w:cstheme="minorHAnsi"/>
          <w:color w:val="000000" w:themeColor="text1"/>
          <w:spacing w:val="2"/>
          <w:szCs w:val="21"/>
        </w:rPr>
        <w:t xml:space="preserve"> To the extent these development standards conflict with other ordinances for the </w:t>
      </w:r>
      <w:r w:rsidR="008C12FE" w:rsidRPr="008759D9">
        <w:rPr>
          <w:rFonts w:eastAsia="Times New Roman" w:cstheme="minorHAnsi"/>
          <w:color w:val="000000" w:themeColor="text1"/>
          <w:spacing w:val="2"/>
          <w:szCs w:val="21"/>
        </w:rPr>
        <w:t>town</w:t>
      </w:r>
      <w:r w:rsidR="00FD1F3C" w:rsidRPr="008759D9">
        <w:rPr>
          <w:rFonts w:eastAsia="Times New Roman" w:cstheme="minorHAnsi"/>
          <w:color w:val="000000" w:themeColor="text1"/>
          <w:spacing w:val="2"/>
          <w:szCs w:val="21"/>
        </w:rPr>
        <w:t>, these development standards shall control.</w:t>
      </w:r>
    </w:p>
    <w:p w14:paraId="01B62C60" w14:textId="77777777" w:rsidR="00FD1F3C" w:rsidRPr="008759D9" w:rsidRDefault="00FD1F3C" w:rsidP="00343D65">
      <w:pPr>
        <w:pStyle w:val="ListParagraph"/>
        <w:numPr>
          <w:ilvl w:val="0"/>
          <w:numId w:val="1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iCs/>
          <w:color w:val="000000" w:themeColor="text1"/>
          <w:spacing w:val="2"/>
          <w:szCs w:val="21"/>
          <w:u w:val="single"/>
        </w:rPr>
        <w:t>Rules for words and phrases.</w:t>
      </w:r>
      <w:r w:rsidRPr="008759D9">
        <w:rPr>
          <w:rFonts w:eastAsia="Times New Roman" w:cstheme="minorHAnsi"/>
          <w:color w:val="000000" w:themeColor="text1"/>
          <w:spacing w:val="2"/>
          <w:szCs w:val="21"/>
        </w:rPr>
        <w:t xml:space="preserve"> For the purposes of section, words used in the present tense include the future tense; words in the singular number include the plural number, and words in the plural number include the singular number; the word "shall" </w:t>
      </w:r>
      <w:proofErr w:type="gramStart"/>
      <w:r w:rsidRPr="008759D9">
        <w:rPr>
          <w:rFonts w:eastAsia="Times New Roman" w:cstheme="minorHAnsi"/>
          <w:color w:val="000000" w:themeColor="text1"/>
          <w:spacing w:val="2"/>
          <w:szCs w:val="21"/>
        </w:rPr>
        <w:t>is</w:t>
      </w:r>
      <w:proofErr w:type="gramEnd"/>
      <w:r w:rsidRPr="008759D9">
        <w:rPr>
          <w:rFonts w:eastAsia="Times New Roman" w:cstheme="minorHAnsi"/>
          <w:color w:val="000000" w:themeColor="text1"/>
          <w:spacing w:val="2"/>
          <w:szCs w:val="21"/>
        </w:rPr>
        <w:t xml:space="preserve"> mandatory; the word "may" is permissive; the word "used" includes "designed" and "intended" or arranged to be used or occupied; and the word "person" includes a firm, association, organization, partnership, trust, foundation, company or corporation as well as an individual.</w:t>
      </w:r>
    </w:p>
    <w:p w14:paraId="44D10FF4" w14:textId="77777777" w:rsidR="00FD1F3C" w:rsidRPr="008759D9" w:rsidRDefault="00FD1F3C" w:rsidP="00343D65">
      <w:pPr>
        <w:pStyle w:val="ListParagraph"/>
        <w:numPr>
          <w:ilvl w:val="0"/>
          <w:numId w:val="1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iCs/>
          <w:color w:val="000000" w:themeColor="text1"/>
          <w:spacing w:val="2"/>
          <w:szCs w:val="21"/>
          <w:u w:val="single"/>
        </w:rPr>
        <w:t>Definitions</w:t>
      </w:r>
      <w:r w:rsidRPr="008759D9">
        <w:rPr>
          <w:rFonts w:eastAsia="Times New Roman" w:cstheme="minorHAnsi"/>
          <w:i/>
          <w:iCs/>
          <w:color w:val="000000" w:themeColor="text1"/>
          <w:spacing w:val="2"/>
          <w:szCs w:val="21"/>
        </w:rPr>
        <w:t>.</w:t>
      </w:r>
      <w:r w:rsidRPr="008759D9">
        <w:rPr>
          <w:rFonts w:eastAsia="Times New Roman" w:cstheme="minorHAnsi"/>
          <w:color w:val="000000" w:themeColor="text1"/>
          <w:spacing w:val="2"/>
          <w:szCs w:val="21"/>
        </w:rPr>
        <w:t> For the purpose of this section certain words, phrases and terms used herein shall be interpreted as stated in this subsection. The planning director or designee shall define any word, phrase or term not defined herein. The interpretation shall be based upon its common and ordinary usage in the region.</w:t>
      </w:r>
    </w:p>
    <w:p w14:paraId="235DDC83"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Abandon</w:t>
      </w:r>
      <w:r w:rsidRPr="008759D9">
        <w:rPr>
          <w:rFonts w:cstheme="minorHAnsi"/>
          <w:color w:val="000000" w:themeColor="text1"/>
          <w:sz w:val="21"/>
          <w:szCs w:val="21"/>
        </w:rPr>
        <w:t>.  Occurs when an owner of a Support Structure intends to permanently and completely cease all business activity associated therewith.</w:t>
      </w:r>
    </w:p>
    <w:p w14:paraId="62E1420A"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76AF592A"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Antenna</w:t>
      </w:r>
      <w:r w:rsidRPr="008759D9">
        <w:rPr>
          <w:rFonts w:cstheme="minorHAnsi"/>
          <w:color w:val="000000" w:themeColor="text1"/>
          <w:sz w:val="21"/>
          <w:szCs w:val="21"/>
        </w:rPr>
        <w:t>. Communications equipment that transmits, receives, or transmits and receives electromagnetic radio signals used in the provision of all types of wireless communications services.</w:t>
      </w:r>
    </w:p>
    <w:p w14:paraId="3FFC90CD" w14:textId="77777777" w:rsidR="000379E3" w:rsidRPr="008759D9" w:rsidRDefault="000379E3" w:rsidP="00343D65">
      <w:pPr>
        <w:spacing w:after="0" w:line="276" w:lineRule="auto"/>
        <w:ind w:left="720"/>
        <w:jc w:val="both"/>
        <w:rPr>
          <w:rFonts w:cstheme="minorHAnsi"/>
          <w:color w:val="000000" w:themeColor="text1"/>
          <w:sz w:val="21"/>
          <w:szCs w:val="21"/>
        </w:rPr>
      </w:pPr>
    </w:p>
    <w:p w14:paraId="574BDBB8" w14:textId="77777777" w:rsidR="000379E3" w:rsidRPr="008759D9" w:rsidRDefault="000379E3"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Antenna Array</w:t>
      </w:r>
      <w:r w:rsidR="00A62D12" w:rsidRPr="008759D9">
        <w:rPr>
          <w:rFonts w:cstheme="minorHAnsi"/>
          <w:b/>
          <w:color w:val="000000" w:themeColor="text1"/>
          <w:sz w:val="21"/>
          <w:szCs w:val="21"/>
        </w:rPr>
        <w:t xml:space="preserve">. </w:t>
      </w:r>
      <w:r w:rsidRPr="008759D9">
        <w:rPr>
          <w:rFonts w:cstheme="minorHAnsi"/>
          <w:color w:val="000000" w:themeColor="text1"/>
          <w:sz w:val="21"/>
          <w:szCs w:val="21"/>
        </w:rPr>
        <w:t>An Antenna Array is one or more rods, panels, discs or similar devices used for the transmission or reception of radio frequency signals, which may include Omni-directional antenna (rod), directional antenna (panel) and parabolic antenna (disc). The Antenna Array does not include the Support Structure.</w:t>
      </w:r>
    </w:p>
    <w:p w14:paraId="1438F41E"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7F9E74E"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Applicable codes</w:t>
      </w:r>
      <w:r w:rsidRPr="008759D9">
        <w:rPr>
          <w:rFonts w:cstheme="minorHAnsi"/>
          <w:color w:val="000000" w:themeColor="text1"/>
          <w:sz w:val="21"/>
          <w:szCs w:val="21"/>
        </w:rPr>
        <w:t xml:space="preserve">.  The North Carolina State Building Code and any other uniform building, </w:t>
      </w:r>
      <w:r w:rsidR="00E166BF" w:rsidRPr="008759D9">
        <w:rPr>
          <w:rFonts w:cstheme="minorHAnsi"/>
          <w:color w:val="000000" w:themeColor="text1"/>
          <w:sz w:val="21"/>
          <w:szCs w:val="21"/>
        </w:rPr>
        <w:t>fire, electrical</w:t>
      </w:r>
      <w:r w:rsidRPr="008759D9">
        <w:rPr>
          <w:rFonts w:cstheme="minorHAnsi"/>
          <w:color w:val="000000" w:themeColor="text1"/>
          <w:sz w:val="21"/>
          <w:szCs w:val="21"/>
        </w:rPr>
        <w:t>, plumbing, or mechanical codes adopted by a recognized national code organization</w:t>
      </w:r>
      <w:r w:rsidR="00E166BF" w:rsidRPr="008759D9">
        <w:rPr>
          <w:rFonts w:cstheme="minorHAnsi"/>
          <w:color w:val="000000" w:themeColor="text1"/>
          <w:sz w:val="21"/>
          <w:szCs w:val="21"/>
        </w:rPr>
        <w:t xml:space="preserve"> </w:t>
      </w:r>
      <w:r w:rsidRPr="008759D9">
        <w:rPr>
          <w:rFonts w:cstheme="minorHAnsi"/>
          <w:color w:val="000000" w:themeColor="text1"/>
          <w:sz w:val="21"/>
          <w:szCs w:val="21"/>
        </w:rPr>
        <w:t>together with State or local amendments to those codes enacted solely to address imminent</w:t>
      </w:r>
      <w:r w:rsidR="00E166BF" w:rsidRPr="008759D9">
        <w:rPr>
          <w:rFonts w:cstheme="minorHAnsi"/>
          <w:color w:val="000000" w:themeColor="text1"/>
          <w:sz w:val="21"/>
          <w:szCs w:val="21"/>
        </w:rPr>
        <w:t xml:space="preserve"> </w:t>
      </w:r>
      <w:r w:rsidRPr="008759D9">
        <w:rPr>
          <w:rFonts w:cstheme="minorHAnsi"/>
          <w:color w:val="000000" w:themeColor="text1"/>
          <w:sz w:val="21"/>
          <w:szCs w:val="21"/>
        </w:rPr>
        <w:t>threats of destruction of property or injury to persons.</w:t>
      </w:r>
    </w:p>
    <w:p w14:paraId="792B9551"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180C398B"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Application.</w:t>
      </w:r>
      <w:r w:rsidRPr="008759D9">
        <w:rPr>
          <w:rFonts w:cstheme="minorHAnsi"/>
          <w:color w:val="000000" w:themeColor="text1"/>
          <w:sz w:val="21"/>
          <w:szCs w:val="21"/>
        </w:rPr>
        <w:t xml:space="preserve">  A request that is submitted by an applicant for a permit to collocate wireless facilities or to approve the installation, modification, or replacement of a utility pole, </w:t>
      </w:r>
      <w:r w:rsidR="008C12FE" w:rsidRPr="008759D9">
        <w:rPr>
          <w:rFonts w:cstheme="minorHAnsi"/>
          <w:color w:val="000000" w:themeColor="text1"/>
          <w:sz w:val="21"/>
          <w:szCs w:val="21"/>
        </w:rPr>
        <w:t xml:space="preserve">Town </w:t>
      </w:r>
      <w:r w:rsidRPr="008759D9">
        <w:rPr>
          <w:rFonts w:cstheme="minorHAnsi"/>
          <w:color w:val="000000" w:themeColor="text1"/>
          <w:sz w:val="21"/>
          <w:szCs w:val="21"/>
        </w:rPr>
        <w:t>utility pole, or wireless support facility.</w:t>
      </w:r>
    </w:p>
    <w:p w14:paraId="28083961" w14:textId="77777777" w:rsidR="00A62D12" w:rsidRPr="008759D9" w:rsidRDefault="00A62D12" w:rsidP="00343D65">
      <w:pPr>
        <w:spacing w:after="0" w:line="276" w:lineRule="auto"/>
        <w:ind w:left="720"/>
        <w:jc w:val="both"/>
        <w:rPr>
          <w:rFonts w:cstheme="minorHAnsi"/>
          <w:color w:val="000000" w:themeColor="text1"/>
          <w:sz w:val="21"/>
          <w:szCs w:val="21"/>
        </w:rPr>
      </w:pPr>
    </w:p>
    <w:p w14:paraId="5E8DF456" w14:textId="77777777" w:rsidR="00A62D12" w:rsidRPr="008759D9" w:rsidRDefault="00A62D12" w:rsidP="00A62D1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Attached Wireless Communication Facility</w:t>
      </w:r>
      <w:r w:rsidRPr="008759D9">
        <w:rPr>
          <w:rFonts w:cstheme="minorHAnsi"/>
          <w:b/>
          <w:color w:val="000000" w:themeColor="text1"/>
          <w:sz w:val="21"/>
          <w:szCs w:val="21"/>
        </w:rPr>
        <w:t xml:space="preserve">. </w:t>
      </w:r>
      <w:r w:rsidRPr="008759D9">
        <w:rPr>
          <w:rFonts w:cstheme="minorHAnsi"/>
          <w:color w:val="000000" w:themeColor="text1"/>
          <w:sz w:val="21"/>
          <w:szCs w:val="21"/>
        </w:rPr>
        <w:t xml:space="preserve">An Attached Wireless Communication Facility is an Antenna Array that is attached to an existing building or structure (Attachment Structure), which structures shall include but not be limited to utility poles, signs, water towers, rooftops, towers with </w:t>
      </w:r>
      <w:r w:rsidRPr="008759D9">
        <w:rPr>
          <w:rFonts w:cstheme="minorHAnsi"/>
          <w:color w:val="000000" w:themeColor="text1"/>
          <w:sz w:val="21"/>
          <w:szCs w:val="21"/>
        </w:rPr>
        <w:lastRenderedPageBreak/>
        <w:t>any accompanying pole or device (Attachment Device) which attaches the Antenna Array to the existing building or structure and associated connection cables, and an Equipment Facility which may be located either inside or outside of the Attachment Structure.</w:t>
      </w:r>
    </w:p>
    <w:p w14:paraId="06E366A1" w14:textId="77777777" w:rsidR="004D7B31" w:rsidRPr="008759D9" w:rsidRDefault="004D7B31" w:rsidP="00A62D12">
      <w:pPr>
        <w:spacing w:after="0" w:line="276" w:lineRule="auto"/>
        <w:jc w:val="both"/>
        <w:rPr>
          <w:rFonts w:cstheme="minorHAnsi"/>
          <w:color w:val="000000" w:themeColor="text1"/>
          <w:sz w:val="21"/>
          <w:szCs w:val="21"/>
          <w:u w:val="single"/>
        </w:rPr>
      </w:pPr>
    </w:p>
    <w:p w14:paraId="5CE4EABB"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Base station</w:t>
      </w:r>
      <w:r w:rsidRPr="008759D9">
        <w:rPr>
          <w:rFonts w:cstheme="minorHAnsi"/>
          <w:color w:val="000000" w:themeColor="text1"/>
          <w:sz w:val="21"/>
          <w:szCs w:val="21"/>
        </w:rPr>
        <w:t>.   A station at a specific site authorized to communicate with mobile stations, generally consisting of radio receivers, antennas, coaxial cables, power supplies, and other associated electronics.</w:t>
      </w:r>
    </w:p>
    <w:p w14:paraId="550DE345" w14:textId="77777777" w:rsidR="006F6CD2" w:rsidRPr="008759D9" w:rsidRDefault="006F6CD2" w:rsidP="00343D65">
      <w:pPr>
        <w:spacing w:after="0" w:line="276" w:lineRule="auto"/>
        <w:ind w:left="720"/>
        <w:jc w:val="both"/>
        <w:rPr>
          <w:rFonts w:cstheme="minorHAnsi"/>
          <w:color w:val="000000" w:themeColor="text1"/>
          <w:sz w:val="21"/>
          <w:szCs w:val="21"/>
        </w:rPr>
      </w:pPr>
    </w:p>
    <w:p w14:paraId="10D4B805" w14:textId="77777777" w:rsidR="006F6CD2" w:rsidRPr="008759D9" w:rsidRDefault="006F6CD2"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Breakpoint technology</w:t>
      </w:r>
      <w:r w:rsidR="003334B5" w:rsidRPr="008759D9">
        <w:rPr>
          <w:rFonts w:cstheme="minorHAnsi"/>
          <w:iCs/>
          <w:color w:val="000000" w:themeColor="text1"/>
          <w:sz w:val="21"/>
          <w:szCs w:val="21"/>
          <w:u w:val="single"/>
        </w:rPr>
        <w:t>.</w:t>
      </w:r>
      <w:r w:rsidR="003334B5" w:rsidRPr="008759D9">
        <w:rPr>
          <w:rFonts w:cstheme="minorHAnsi"/>
          <w:i/>
          <w:iCs/>
          <w:color w:val="000000" w:themeColor="text1"/>
          <w:sz w:val="21"/>
          <w:szCs w:val="21"/>
        </w:rPr>
        <w:t xml:space="preserve">  </w:t>
      </w:r>
      <w:r w:rsidR="003334B5" w:rsidRPr="008759D9">
        <w:rPr>
          <w:rFonts w:cstheme="minorHAnsi"/>
          <w:color w:val="000000" w:themeColor="text1"/>
          <w:sz w:val="21"/>
          <w:szCs w:val="21"/>
        </w:rPr>
        <w:t> T</w:t>
      </w:r>
      <w:r w:rsidRPr="008759D9">
        <w:rPr>
          <w:rFonts w:cstheme="minorHAnsi"/>
          <w:color w:val="000000" w:themeColor="text1"/>
          <w:sz w:val="21"/>
          <w:szCs w:val="21"/>
        </w:rPr>
        <w:t>he engineering design of a monopole wherein a specified point on the monopole is designed to have stresses concentrated so that the point is at least five percent more susceptible to failure than any other point along the monopole so that in the event of a structural failure of the monopole, the failure will occur at the breakpoint rather than at the base plate, anchor bolts, or any other point on the monopole.</w:t>
      </w:r>
    </w:p>
    <w:p w14:paraId="4BA44526" w14:textId="77777777" w:rsidR="003334B5" w:rsidRPr="008759D9" w:rsidRDefault="003334B5" w:rsidP="00343D65">
      <w:pPr>
        <w:spacing w:after="0" w:line="276" w:lineRule="auto"/>
        <w:ind w:left="720"/>
        <w:jc w:val="both"/>
        <w:rPr>
          <w:rFonts w:cstheme="minorHAnsi"/>
          <w:color w:val="000000" w:themeColor="text1"/>
          <w:sz w:val="21"/>
          <w:szCs w:val="21"/>
        </w:rPr>
      </w:pPr>
    </w:p>
    <w:p w14:paraId="77FD9885"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Building permit.</w:t>
      </w:r>
      <w:r w:rsidRPr="008759D9">
        <w:rPr>
          <w:rFonts w:cstheme="minorHAnsi"/>
          <w:color w:val="000000" w:themeColor="text1"/>
          <w:sz w:val="21"/>
          <w:szCs w:val="21"/>
        </w:rPr>
        <w:t xml:space="preserve">   An official administrative authorization issued by the </w:t>
      </w:r>
      <w:r w:rsidR="008C12FE" w:rsidRPr="008759D9">
        <w:rPr>
          <w:rFonts w:cstheme="minorHAnsi"/>
          <w:color w:val="000000" w:themeColor="text1"/>
          <w:sz w:val="21"/>
          <w:szCs w:val="21"/>
        </w:rPr>
        <w:t>Town prior</w:t>
      </w:r>
      <w:r w:rsidRPr="008759D9">
        <w:rPr>
          <w:rFonts w:cstheme="minorHAnsi"/>
          <w:color w:val="000000" w:themeColor="text1"/>
          <w:sz w:val="21"/>
          <w:szCs w:val="21"/>
        </w:rPr>
        <w:t xml:space="preserve"> to beginning construction consistent with the provisions of G.S. 160D-11-10.</w:t>
      </w:r>
    </w:p>
    <w:p w14:paraId="56D11EBA" w14:textId="77777777" w:rsidR="00BA06F0" w:rsidRPr="008759D9" w:rsidRDefault="00BA06F0" w:rsidP="00343D65">
      <w:pPr>
        <w:spacing w:after="0" w:line="276" w:lineRule="auto"/>
        <w:ind w:left="720" w:hanging="450"/>
        <w:jc w:val="both"/>
        <w:rPr>
          <w:rFonts w:cstheme="minorHAnsi"/>
          <w:color w:val="000000" w:themeColor="text1"/>
          <w:sz w:val="21"/>
          <w:szCs w:val="21"/>
        </w:rPr>
      </w:pPr>
    </w:p>
    <w:p w14:paraId="2F949B84"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Carrier on Wheels “COW”:</w:t>
      </w:r>
      <w:r w:rsidRPr="008759D9">
        <w:rPr>
          <w:rFonts w:cstheme="minorHAnsi"/>
          <w:color w:val="000000" w:themeColor="text1"/>
          <w:sz w:val="21"/>
          <w:szCs w:val="21"/>
        </w:rPr>
        <w:t xml:space="preserve">  A portable self-contained Telecommunications Facility that can be moved to a location and set up to provide wireless services on a temporary or emergency basis. A COW is normally vehicle-mounted and contains a telescoping boom as the Antenna support structure.</w:t>
      </w:r>
    </w:p>
    <w:p w14:paraId="731ED78A" w14:textId="77777777" w:rsidR="004D7B31" w:rsidRPr="008759D9" w:rsidRDefault="004D7B31" w:rsidP="00AF0682">
      <w:pPr>
        <w:spacing w:after="0" w:line="276" w:lineRule="auto"/>
        <w:jc w:val="both"/>
        <w:rPr>
          <w:rFonts w:cstheme="minorHAnsi"/>
          <w:color w:val="000000" w:themeColor="text1"/>
          <w:sz w:val="21"/>
          <w:szCs w:val="21"/>
          <w:u w:val="single"/>
        </w:rPr>
      </w:pPr>
    </w:p>
    <w:p w14:paraId="013FB901"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Collocation</w:t>
      </w:r>
      <w:r w:rsidRPr="008759D9">
        <w:rPr>
          <w:rFonts w:cstheme="minorHAnsi"/>
          <w:color w:val="000000" w:themeColor="text1"/>
          <w:sz w:val="21"/>
          <w:szCs w:val="21"/>
        </w:rPr>
        <w:t xml:space="preserve">.   The placement, installation, maintenance, modification, operation, or replacement of wireless facilities on, under, within, or on the surface of the earth adjacent to existing structures, including utility poles, </w:t>
      </w:r>
      <w:r w:rsidR="008C12FE" w:rsidRPr="008759D9">
        <w:rPr>
          <w:rFonts w:cstheme="minorHAnsi"/>
          <w:color w:val="000000" w:themeColor="text1"/>
          <w:sz w:val="21"/>
          <w:szCs w:val="21"/>
        </w:rPr>
        <w:t>Town utility</w:t>
      </w:r>
      <w:r w:rsidRPr="008759D9">
        <w:rPr>
          <w:rFonts w:cstheme="minorHAnsi"/>
          <w:color w:val="000000" w:themeColor="text1"/>
          <w:sz w:val="21"/>
          <w:szCs w:val="21"/>
        </w:rPr>
        <w:t xml:space="preserve"> poles, water towers, buildings, and other structures capable of structurally supporting the attachment of wireless facilities in compliance with applicable codes. The term ‘collocation” does not include the installation of new utility poles, </w:t>
      </w:r>
      <w:r w:rsidR="008C12FE" w:rsidRPr="008759D9">
        <w:rPr>
          <w:rFonts w:cstheme="minorHAnsi"/>
          <w:color w:val="000000" w:themeColor="text1"/>
          <w:sz w:val="21"/>
          <w:szCs w:val="21"/>
        </w:rPr>
        <w:t>Town utility</w:t>
      </w:r>
      <w:r w:rsidRPr="008759D9">
        <w:rPr>
          <w:rFonts w:cstheme="minorHAnsi"/>
          <w:color w:val="000000" w:themeColor="text1"/>
          <w:sz w:val="21"/>
          <w:szCs w:val="21"/>
        </w:rPr>
        <w:t xml:space="preserve"> poles, or wireless support structures.</w:t>
      </w:r>
    </w:p>
    <w:p w14:paraId="04A91630"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5C4D31A"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Communications facility</w:t>
      </w:r>
      <w:r w:rsidRPr="008759D9">
        <w:rPr>
          <w:rFonts w:cstheme="minorHAnsi"/>
          <w:color w:val="000000" w:themeColor="text1"/>
          <w:sz w:val="21"/>
          <w:szCs w:val="21"/>
        </w:rPr>
        <w:t>.  The set of equipment and network components, including wires and cables and associated facilities used by a communications service provider to provide communications service.</w:t>
      </w:r>
    </w:p>
    <w:p w14:paraId="4AE38377"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15373FDA"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Communications service.</w:t>
      </w:r>
      <w:r w:rsidRPr="008759D9">
        <w:rPr>
          <w:rFonts w:cstheme="minorHAnsi"/>
          <w:color w:val="000000" w:themeColor="text1"/>
          <w:sz w:val="21"/>
          <w:szCs w:val="21"/>
        </w:rPr>
        <w:t xml:space="preserve">  Cable service as defined in 47 U.S.C. § 522(6), information service as defined in 47 U.S.C. § 153(24), telecommunications service as defined in 47 U.S.C. § 153(53), of wireless services.</w:t>
      </w:r>
    </w:p>
    <w:p w14:paraId="03995CF3"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2D8F8615"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Communications service provider.</w:t>
      </w:r>
      <w:r w:rsidRPr="008759D9">
        <w:rPr>
          <w:rFonts w:cstheme="minorHAnsi"/>
          <w:color w:val="000000" w:themeColor="text1"/>
          <w:sz w:val="21"/>
          <w:szCs w:val="21"/>
        </w:rPr>
        <w:t xml:space="preserve">  A cable operator as defined in 47 U.S.C. § 522(5); a provider of information service, as defined in 47 U.S.C. § 153(24); a telecommunications carrier, as defined in 47 U.S.C. § 153(51); or a wireless provider.</w:t>
      </w:r>
    </w:p>
    <w:p w14:paraId="7617A91E" w14:textId="77777777" w:rsidR="003334B5" w:rsidRPr="008759D9" w:rsidRDefault="003334B5" w:rsidP="00343D65">
      <w:pPr>
        <w:spacing w:after="0" w:line="276" w:lineRule="auto"/>
        <w:ind w:left="720"/>
        <w:jc w:val="both"/>
        <w:rPr>
          <w:rFonts w:cstheme="minorHAnsi"/>
          <w:color w:val="000000" w:themeColor="text1"/>
          <w:sz w:val="21"/>
          <w:szCs w:val="21"/>
        </w:rPr>
      </w:pPr>
    </w:p>
    <w:p w14:paraId="04BFEDC5"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Completed application</w:t>
      </w:r>
      <w:r w:rsidRPr="008759D9">
        <w:rPr>
          <w:rFonts w:cstheme="minorHAnsi"/>
          <w:i/>
          <w:iCs/>
          <w:color w:val="000000" w:themeColor="text1"/>
          <w:sz w:val="21"/>
          <w:szCs w:val="21"/>
        </w:rPr>
        <w:t>.</w:t>
      </w:r>
      <w:r w:rsidRPr="008759D9">
        <w:rPr>
          <w:rFonts w:cstheme="minorHAnsi"/>
          <w:color w:val="000000" w:themeColor="text1"/>
          <w:sz w:val="21"/>
          <w:szCs w:val="21"/>
        </w:rPr>
        <w:t xml:space="preserve"> An application that contains all information and/or data necessary to enable the board or ordinance administrator to evaluate the merits of the application, and to make an informed decision with respect to the effect and impact of wireless facilities and/or wireless support structures on the </w:t>
      </w:r>
      <w:r w:rsidR="000D6A29" w:rsidRPr="008759D9">
        <w:rPr>
          <w:rFonts w:cstheme="minorHAnsi"/>
          <w:color w:val="000000" w:themeColor="text1"/>
          <w:sz w:val="21"/>
          <w:szCs w:val="21"/>
        </w:rPr>
        <w:t>Town in</w:t>
      </w:r>
      <w:r w:rsidRPr="008759D9">
        <w:rPr>
          <w:rFonts w:cstheme="minorHAnsi"/>
          <w:color w:val="000000" w:themeColor="text1"/>
          <w:sz w:val="21"/>
          <w:szCs w:val="21"/>
        </w:rPr>
        <w:t xml:space="preserve"> the context of the permitted land use for the particular location requested.</w:t>
      </w:r>
    </w:p>
    <w:p w14:paraId="52115A6F" w14:textId="77777777" w:rsidR="00AF0682" w:rsidRPr="008759D9" w:rsidRDefault="00AF0682" w:rsidP="00343D65">
      <w:pPr>
        <w:spacing w:after="0" w:line="276" w:lineRule="auto"/>
        <w:ind w:left="720"/>
        <w:jc w:val="both"/>
        <w:rPr>
          <w:rFonts w:cstheme="minorHAnsi"/>
          <w:color w:val="000000" w:themeColor="text1"/>
          <w:sz w:val="21"/>
          <w:szCs w:val="21"/>
        </w:rPr>
      </w:pPr>
    </w:p>
    <w:p w14:paraId="7EC7332E" w14:textId="77777777" w:rsidR="004D7B31" w:rsidRPr="008759D9" w:rsidRDefault="00AF0682" w:rsidP="00AF0682">
      <w:pPr>
        <w:spacing w:after="200" w:line="276" w:lineRule="auto"/>
        <w:ind w:left="720"/>
        <w:jc w:val="both"/>
        <w:rPr>
          <w:rFonts w:eastAsiaTheme="minorEastAsia"/>
          <w:color w:val="000000" w:themeColor="text1"/>
          <w:sz w:val="21"/>
          <w:szCs w:val="21"/>
          <w:lang w:bidi="en-US"/>
        </w:rPr>
      </w:pPr>
      <w:r w:rsidRPr="008759D9">
        <w:rPr>
          <w:rFonts w:eastAsiaTheme="minorEastAsia"/>
          <w:color w:val="000000" w:themeColor="text1"/>
          <w:sz w:val="21"/>
          <w:szCs w:val="21"/>
          <w:u w:val="single"/>
          <w:lang w:bidi="en-US"/>
        </w:rPr>
        <w:lastRenderedPageBreak/>
        <w:t>Concealed Wireless Facility</w:t>
      </w:r>
      <w:r w:rsidRPr="008759D9">
        <w:rPr>
          <w:rFonts w:eastAsiaTheme="minorEastAsia"/>
          <w:color w:val="000000" w:themeColor="text1"/>
          <w:sz w:val="21"/>
          <w:szCs w:val="21"/>
          <w:lang w:bidi="en-US"/>
        </w:rPr>
        <w:t xml:space="preserve"> - Any wireless facility that is integrated as an architectural feature of an existing structure or any new wireless support structure designed to camouflage or conceal the presence of antennas or towers so that the purpose of the facility or wireless support structure is not readily apparent to a casual observer.</w:t>
      </w:r>
    </w:p>
    <w:p w14:paraId="3B036A44"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Eligible facilities request.</w:t>
      </w:r>
      <w:r w:rsidRPr="008759D9">
        <w:rPr>
          <w:rFonts w:cstheme="minorHAnsi"/>
          <w:color w:val="000000" w:themeColor="text1"/>
          <w:sz w:val="21"/>
          <w:szCs w:val="21"/>
        </w:rPr>
        <w:t xml:space="preserve">   A request for modification of an existing wireless tower or base station that involves collocation of new transmission equipment or replacement of transmission equipment but does not include a substantial modification.</w:t>
      </w:r>
    </w:p>
    <w:p w14:paraId="0D10849A"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4DBBCFE0"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Equipment compound.</w:t>
      </w:r>
      <w:r w:rsidRPr="008759D9">
        <w:rPr>
          <w:rFonts w:cstheme="minorHAnsi"/>
          <w:color w:val="000000" w:themeColor="text1"/>
          <w:sz w:val="21"/>
          <w:szCs w:val="21"/>
        </w:rPr>
        <w:t xml:space="preserve">   An area surrounding or near the base of a wireless support structure within which a wireless facility is located.</w:t>
      </w:r>
    </w:p>
    <w:p w14:paraId="3922AC9A" w14:textId="77777777" w:rsidR="003334B5" w:rsidRPr="008759D9" w:rsidRDefault="003334B5" w:rsidP="00AF0682">
      <w:pPr>
        <w:spacing w:after="0" w:line="276" w:lineRule="auto"/>
        <w:jc w:val="both"/>
        <w:rPr>
          <w:rFonts w:cstheme="minorHAnsi"/>
          <w:color w:val="000000" w:themeColor="text1"/>
          <w:sz w:val="21"/>
          <w:szCs w:val="21"/>
        </w:rPr>
      </w:pPr>
    </w:p>
    <w:p w14:paraId="02445CD3"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FAA</w:t>
      </w:r>
      <w:r w:rsidRPr="008759D9">
        <w:rPr>
          <w:rFonts w:cstheme="minorHAnsi"/>
          <w:color w:val="000000" w:themeColor="text1"/>
          <w:sz w:val="21"/>
          <w:szCs w:val="21"/>
        </w:rPr>
        <w:t>. The Federal Aviation Administration or its duly designated and authorized successor agency.</w:t>
      </w:r>
    </w:p>
    <w:p w14:paraId="13A9CC11" w14:textId="77777777" w:rsidR="003334B5" w:rsidRPr="008759D9" w:rsidRDefault="003334B5" w:rsidP="003334B5">
      <w:pPr>
        <w:spacing w:after="0" w:line="276" w:lineRule="auto"/>
        <w:jc w:val="both"/>
        <w:rPr>
          <w:rFonts w:cstheme="minorHAnsi"/>
          <w:color w:val="000000" w:themeColor="text1"/>
          <w:sz w:val="21"/>
          <w:szCs w:val="21"/>
        </w:rPr>
      </w:pPr>
    </w:p>
    <w:p w14:paraId="7406719B"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FCC</w:t>
      </w:r>
      <w:r w:rsidRPr="008759D9">
        <w:rPr>
          <w:rFonts w:cstheme="minorHAnsi"/>
          <w:color w:val="000000" w:themeColor="text1"/>
          <w:sz w:val="21"/>
          <w:szCs w:val="21"/>
        </w:rPr>
        <w:t>. The Federal Communications Commission or its duly designated and authorized successor agency.</w:t>
      </w:r>
    </w:p>
    <w:p w14:paraId="36413874" w14:textId="77777777" w:rsidR="00A62D12" w:rsidRPr="008759D9" w:rsidRDefault="00A62D12" w:rsidP="00343D65">
      <w:pPr>
        <w:spacing w:after="0" w:line="276" w:lineRule="auto"/>
        <w:ind w:left="720"/>
        <w:jc w:val="both"/>
        <w:rPr>
          <w:rFonts w:cstheme="minorHAnsi"/>
          <w:color w:val="000000" w:themeColor="text1"/>
          <w:sz w:val="21"/>
          <w:szCs w:val="21"/>
        </w:rPr>
      </w:pPr>
    </w:p>
    <w:p w14:paraId="7F1F7867" w14:textId="77777777" w:rsidR="00A62D12" w:rsidRPr="008759D9" w:rsidRDefault="00A62D12" w:rsidP="00A62D12">
      <w:pPr>
        <w:pStyle w:val="NormalWeb"/>
        <w:spacing w:before="0" w:beforeAutospacing="0" w:afterAutospacing="0"/>
        <w:ind w:firstLine="720"/>
        <w:rPr>
          <w:rFonts w:asciiTheme="minorHAnsi" w:hAnsiTheme="minorHAnsi"/>
          <w:color w:val="000000" w:themeColor="text1"/>
          <w:sz w:val="21"/>
          <w:szCs w:val="21"/>
        </w:rPr>
      </w:pPr>
      <w:r w:rsidRPr="008759D9">
        <w:rPr>
          <w:rFonts w:asciiTheme="minorHAnsi" w:hAnsiTheme="minorHAnsi" w:cs="Arial"/>
          <w:color w:val="000000" w:themeColor="text1"/>
          <w:sz w:val="21"/>
          <w:szCs w:val="21"/>
          <w:u w:val="single"/>
        </w:rPr>
        <w:t>FTA</w:t>
      </w:r>
      <w:r w:rsidRPr="008759D9">
        <w:rPr>
          <w:rFonts w:asciiTheme="minorHAnsi" w:hAnsiTheme="minorHAnsi" w:cs="Arial"/>
          <w:b/>
          <w:color w:val="000000" w:themeColor="text1"/>
          <w:sz w:val="21"/>
          <w:szCs w:val="21"/>
        </w:rPr>
        <w:t xml:space="preserve">- </w:t>
      </w:r>
      <w:r w:rsidRPr="008759D9">
        <w:rPr>
          <w:rFonts w:asciiTheme="minorHAnsi" w:hAnsiTheme="minorHAnsi" w:cs="Arial"/>
          <w:color w:val="000000" w:themeColor="text1"/>
          <w:sz w:val="21"/>
          <w:szCs w:val="21"/>
        </w:rPr>
        <w:t>Federal Telecommunications Act of 1996.</w:t>
      </w:r>
    </w:p>
    <w:p w14:paraId="755B0572" w14:textId="77777777" w:rsidR="004D7B31" w:rsidRPr="008759D9" w:rsidRDefault="004D7B31" w:rsidP="00A62D12">
      <w:pPr>
        <w:spacing w:after="0" w:line="276" w:lineRule="auto"/>
        <w:jc w:val="both"/>
        <w:rPr>
          <w:rFonts w:cstheme="minorHAnsi"/>
          <w:color w:val="000000" w:themeColor="text1"/>
          <w:sz w:val="21"/>
          <w:szCs w:val="21"/>
          <w:u w:val="single"/>
        </w:rPr>
      </w:pPr>
    </w:p>
    <w:p w14:paraId="3FECD456"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Fall zone</w:t>
      </w:r>
      <w:r w:rsidRPr="008759D9">
        <w:rPr>
          <w:rFonts w:cstheme="minorHAnsi"/>
          <w:color w:val="000000" w:themeColor="text1"/>
          <w:sz w:val="21"/>
          <w:szCs w:val="21"/>
        </w:rPr>
        <w:t>.   The area in which a wireless support structure may be expected to fall in the event of a structural failure, as measured by engineering standards.</w:t>
      </w:r>
    </w:p>
    <w:p w14:paraId="7B9AACB3" w14:textId="77777777" w:rsidR="003334B5" w:rsidRPr="008759D9" w:rsidRDefault="003334B5" w:rsidP="00343D65">
      <w:pPr>
        <w:spacing w:after="0" w:line="276" w:lineRule="auto"/>
        <w:ind w:left="720"/>
        <w:jc w:val="both"/>
        <w:rPr>
          <w:rFonts w:cstheme="minorHAnsi"/>
          <w:color w:val="000000" w:themeColor="text1"/>
          <w:sz w:val="21"/>
          <w:szCs w:val="21"/>
        </w:rPr>
      </w:pPr>
    </w:p>
    <w:p w14:paraId="77E03779"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Free standing wireless support structure</w:t>
      </w:r>
      <w:r w:rsidRPr="008759D9">
        <w:rPr>
          <w:rFonts w:cstheme="minorHAnsi"/>
          <w:color w:val="000000" w:themeColor="text1"/>
          <w:sz w:val="21"/>
          <w:szCs w:val="21"/>
          <w:u w:val="single"/>
        </w:rPr>
        <w:t>.</w:t>
      </w:r>
      <w:r w:rsidRPr="008759D9">
        <w:rPr>
          <w:rFonts w:cstheme="minorHAnsi"/>
          <w:color w:val="000000" w:themeColor="text1"/>
          <w:sz w:val="21"/>
          <w:szCs w:val="21"/>
        </w:rPr>
        <w:t xml:space="preserve"> A wireless support structure that is not supported by guy wires and ground anchors or other means of attached or external support.</w:t>
      </w:r>
    </w:p>
    <w:p w14:paraId="6FBD2540" w14:textId="77777777" w:rsidR="003334B5" w:rsidRPr="008759D9" w:rsidRDefault="003334B5" w:rsidP="00343D65">
      <w:pPr>
        <w:spacing w:after="0" w:line="276" w:lineRule="auto"/>
        <w:ind w:left="720"/>
        <w:jc w:val="both"/>
        <w:rPr>
          <w:rFonts w:cstheme="minorHAnsi"/>
          <w:color w:val="000000" w:themeColor="text1"/>
          <w:sz w:val="21"/>
          <w:szCs w:val="21"/>
        </w:rPr>
      </w:pPr>
    </w:p>
    <w:p w14:paraId="464AF1AD"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iCs/>
          <w:color w:val="000000" w:themeColor="text1"/>
          <w:sz w:val="21"/>
          <w:szCs w:val="21"/>
          <w:u w:val="single"/>
        </w:rPr>
        <w:t>Guyed wireless support structure.</w:t>
      </w:r>
      <w:r w:rsidRPr="008759D9">
        <w:rPr>
          <w:rFonts w:cstheme="minorHAnsi"/>
          <w:iCs/>
          <w:color w:val="000000" w:themeColor="text1"/>
          <w:sz w:val="21"/>
          <w:szCs w:val="21"/>
        </w:rPr>
        <w:t xml:space="preserve"> A</w:t>
      </w:r>
      <w:r w:rsidRPr="008759D9">
        <w:rPr>
          <w:rFonts w:cstheme="minorHAnsi"/>
          <w:i/>
          <w:iCs/>
          <w:color w:val="000000" w:themeColor="text1"/>
          <w:sz w:val="21"/>
          <w:szCs w:val="21"/>
        </w:rPr>
        <w:t xml:space="preserve"> </w:t>
      </w:r>
      <w:r w:rsidRPr="008759D9">
        <w:rPr>
          <w:rFonts w:cstheme="minorHAnsi"/>
          <w:color w:val="000000" w:themeColor="text1"/>
          <w:sz w:val="21"/>
          <w:szCs w:val="21"/>
        </w:rPr>
        <w:t>style of wireless support structure consisting of a single truss assembly composed of sections with bracing incorporated. The sections are attached to each other, and the assembly is attached to a foundation and supported by a series of wires that are connected to anchors placed in the ground or on a building.</w:t>
      </w:r>
    </w:p>
    <w:p w14:paraId="44264334"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AECF511"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Land development regulation.</w:t>
      </w:r>
      <w:r w:rsidRPr="008759D9">
        <w:rPr>
          <w:rFonts w:cstheme="minorHAnsi"/>
          <w:color w:val="000000" w:themeColor="text1"/>
          <w:sz w:val="21"/>
          <w:szCs w:val="21"/>
        </w:rPr>
        <w:t xml:space="preserve">   Any ordinance enacted pursuant to this Part Chapter.</w:t>
      </w:r>
    </w:p>
    <w:p w14:paraId="3F82321E"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0C9716F"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Major Modifications</w:t>
      </w:r>
      <w:r w:rsidRPr="008759D9">
        <w:rPr>
          <w:rFonts w:cstheme="minorHAnsi"/>
          <w:color w:val="000000" w:themeColor="text1"/>
          <w:sz w:val="21"/>
          <w:szCs w:val="21"/>
        </w:rPr>
        <w:t>. Improvements to existing Telecommunications Facilities or Support Structures that result in a Substantial Increase to the Existing Structure. Collocation of new Telecommunications Facilities to an existing Support Structure without Replacement of the structure shall not constitute a Major Modification.</w:t>
      </w:r>
    </w:p>
    <w:p w14:paraId="4B115C35"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rPr>
        <w:t xml:space="preserve"> </w:t>
      </w:r>
      <w:r w:rsidRPr="008759D9">
        <w:rPr>
          <w:rFonts w:cstheme="minorHAnsi"/>
          <w:color w:val="000000" w:themeColor="text1"/>
          <w:sz w:val="21"/>
          <w:szCs w:val="21"/>
          <w:u w:val="single"/>
        </w:rPr>
        <w:t>Micro wireless facility.</w:t>
      </w:r>
      <w:r w:rsidRPr="008759D9">
        <w:rPr>
          <w:rFonts w:cstheme="minorHAnsi"/>
          <w:color w:val="000000" w:themeColor="text1"/>
          <w:sz w:val="21"/>
          <w:szCs w:val="21"/>
        </w:rPr>
        <w:t xml:space="preserve">  A small wireless facility that is no larger in dimension than 24 inches in length, 15 inches in width, and 12 inches in height and that has an exterior antenna, if any, no longer than 11 inches.</w:t>
      </w:r>
    </w:p>
    <w:p w14:paraId="740B2F86"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C2B1DEA"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Minor Modifications</w:t>
      </w:r>
      <w:r w:rsidRPr="008759D9">
        <w:rPr>
          <w:rFonts w:cstheme="minorHAnsi"/>
          <w:color w:val="000000" w:themeColor="text1"/>
          <w:sz w:val="21"/>
          <w:szCs w:val="21"/>
        </w:rPr>
        <w:t>. Improvements to Existing Structures that result in some material change to the Facility or Support Structure but of a level, quality or intensity that is less than a Substantial Increase. Minor Modifications include the Replacement of the structure.</w:t>
      </w:r>
    </w:p>
    <w:p w14:paraId="4D278C20"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13773AE"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Monopole</w:t>
      </w:r>
      <w:r w:rsidRPr="008759D9">
        <w:rPr>
          <w:rFonts w:cstheme="minorHAnsi"/>
          <w:color w:val="000000" w:themeColor="text1"/>
          <w:sz w:val="21"/>
          <w:szCs w:val="21"/>
        </w:rPr>
        <w:t>. A single, freestanding pole-type structure supporting one or more Antenna.</w:t>
      </w:r>
    </w:p>
    <w:p w14:paraId="475D9BB3"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D2AF26D"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lastRenderedPageBreak/>
        <w:t>Ordinary Maintenance.</w:t>
      </w:r>
      <w:r w:rsidRPr="008759D9">
        <w:rPr>
          <w:rFonts w:cstheme="minorHAnsi"/>
          <w:color w:val="000000" w:themeColor="text1"/>
          <w:sz w:val="21"/>
          <w:szCs w:val="21"/>
        </w:rPr>
        <w:t xml:space="preserve"> Ensuring that Telecommunications Facilities and Support Structures are kept in good operating condition. Ordinary Maintenance includes inspections, testing and modifications that maintain functional capacity, aesthetic and structural integrity; for example, the strengthening of a Support Structure’s foundation or of the Support Structure itself. Ordinary Maintenance includes replacing Antennas of a similar size, weight, shape and color and Accessory Equipment within an existing Telecommunications Facility and relocating the Antennas of approved Telecommunications Facilities to different height levels on an existing Monopole or Tower upon which they are currently located. Ordinary Maintenance does not include Minor and Major Modifications.</w:t>
      </w:r>
    </w:p>
    <w:p w14:paraId="23A32115"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4438E23E"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Replacement</w:t>
      </w:r>
      <w:r w:rsidRPr="008759D9">
        <w:rPr>
          <w:rFonts w:cstheme="minorHAnsi"/>
          <w:color w:val="000000" w:themeColor="text1"/>
          <w:sz w:val="21"/>
          <w:szCs w:val="21"/>
        </w:rPr>
        <w:t>. Constructing a new Support Structure of proportions and of equal height or such other height that would not constitute a Substantial Increase to a pre-existing Support Structure in order to support a Telecommunications Facility or to accommodate Collocation and removing the pre-existing Support Structure.</w:t>
      </w:r>
    </w:p>
    <w:p w14:paraId="554C4687"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A3A995C"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Search ring</w:t>
      </w:r>
      <w:r w:rsidR="00703F53" w:rsidRPr="008759D9">
        <w:rPr>
          <w:rFonts w:cstheme="minorHAnsi"/>
          <w:color w:val="000000" w:themeColor="text1"/>
          <w:sz w:val="21"/>
          <w:szCs w:val="21"/>
        </w:rPr>
        <w:t xml:space="preserve">. </w:t>
      </w:r>
      <w:r w:rsidRPr="008759D9">
        <w:rPr>
          <w:rFonts w:cstheme="minorHAnsi"/>
          <w:color w:val="000000" w:themeColor="text1"/>
          <w:sz w:val="21"/>
          <w:szCs w:val="21"/>
        </w:rPr>
        <w:t>The area within which a wireless support facility or wireless facility must be located in order to meet service objectives of the wireless service provider using the wireless facility or wireless support structure.</w:t>
      </w:r>
    </w:p>
    <w:p w14:paraId="651A42F9"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3B884185"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Small wireless facility</w:t>
      </w:r>
      <w:r w:rsidRPr="008759D9">
        <w:rPr>
          <w:rFonts w:cstheme="minorHAnsi"/>
          <w:color w:val="000000" w:themeColor="text1"/>
          <w:sz w:val="21"/>
          <w:szCs w:val="21"/>
        </w:rPr>
        <w:t>. –A wireless facility that meets both of the following qualifications:</w:t>
      </w:r>
    </w:p>
    <w:p w14:paraId="754656D7" w14:textId="77777777" w:rsidR="00D1345D" w:rsidRPr="008759D9" w:rsidRDefault="00D1345D" w:rsidP="00A62D12">
      <w:pPr>
        <w:spacing w:after="0" w:line="276" w:lineRule="auto"/>
        <w:ind w:left="1620" w:hanging="360"/>
        <w:jc w:val="both"/>
        <w:rPr>
          <w:rFonts w:cstheme="minorHAnsi"/>
          <w:color w:val="000000" w:themeColor="text1"/>
          <w:sz w:val="21"/>
          <w:szCs w:val="21"/>
        </w:rPr>
      </w:pPr>
      <w:r w:rsidRPr="008759D9">
        <w:rPr>
          <w:rFonts w:cstheme="minorHAnsi"/>
          <w:color w:val="000000" w:themeColor="text1"/>
          <w:sz w:val="21"/>
          <w:szCs w:val="21"/>
        </w:rPr>
        <w:t xml:space="preserve">a. </w:t>
      </w:r>
      <w:r w:rsidR="00E166BF" w:rsidRPr="008759D9">
        <w:rPr>
          <w:rFonts w:cstheme="minorHAnsi"/>
          <w:color w:val="000000" w:themeColor="text1"/>
          <w:sz w:val="21"/>
          <w:szCs w:val="21"/>
        </w:rPr>
        <w:tab/>
      </w:r>
      <w:r w:rsidRPr="008759D9">
        <w:rPr>
          <w:rFonts w:cstheme="minorHAnsi"/>
          <w:color w:val="000000" w:themeColor="text1"/>
          <w:sz w:val="21"/>
          <w:szCs w:val="21"/>
        </w:rPr>
        <w:t>Each antenna is located inside an enclosure of no more than six cubic feet in volume or, in the case of an antenna that has exposed elements, the antenna and all of its exposed elements, if enclosed, could fit within an enclosure of no more than six cubic feet.</w:t>
      </w:r>
    </w:p>
    <w:p w14:paraId="267E79E8" w14:textId="77777777" w:rsidR="00A62D12" w:rsidRPr="008759D9" w:rsidRDefault="00A62D12" w:rsidP="00A62D12">
      <w:pPr>
        <w:spacing w:after="0" w:line="276" w:lineRule="auto"/>
        <w:ind w:left="1620" w:hanging="360"/>
        <w:jc w:val="both"/>
        <w:rPr>
          <w:rFonts w:cstheme="minorHAnsi"/>
          <w:color w:val="000000" w:themeColor="text1"/>
          <w:sz w:val="21"/>
          <w:szCs w:val="21"/>
        </w:rPr>
      </w:pPr>
    </w:p>
    <w:p w14:paraId="5D17803D" w14:textId="77777777" w:rsidR="00D1345D" w:rsidRPr="008759D9" w:rsidRDefault="00A62D12" w:rsidP="00A62D12">
      <w:pPr>
        <w:spacing w:after="0" w:line="276" w:lineRule="auto"/>
        <w:ind w:left="1620" w:hanging="360"/>
        <w:jc w:val="both"/>
        <w:rPr>
          <w:rFonts w:cstheme="minorHAnsi"/>
          <w:color w:val="000000" w:themeColor="text1"/>
          <w:sz w:val="21"/>
          <w:szCs w:val="21"/>
        </w:rPr>
      </w:pPr>
      <w:r w:rsidRPr="008759D9">
        <w:rPr>
          <w:rFonts w:cstheme="minorHAnsi"/>
          <w:color w:val="000000" w:themeColor="text1"/>
          <w:sz w:val="21"/>
          <w:szCs w:val="21"/>
        </w:rPr>
        <w:t>b.</w:t>
      </w:r>
      <w:r w:rsidRPr="008759D9">
        <w:rPr>
          <w:rFonts w:cstheme="minorHAnsi"/>
          <w:color w:val="000000" w:themeColor="text1"/>
          <w:sz w:val="21"/>
          <w:szCs w:val="21"/>
        </w:rPr>
        <w:tab/>
      </w:r>
      <w:r w:rsidR="00D1345D" w:rsidRPr="008759D9">
        <w:rPr>
          <w:rFonts w:cstheme="minorHAnsi"/>
          <w:color w:val="000000" w:themeColor="text1"/>
          <w:sz w:val="21"/>
          <w:szCs w:val="21"/>
        </w:rPr>
        <w:t>All other wireless equipment associated with the facility has a cumulative volume of no more than 28 cubic feet. For purposes of this sub-subdivision, the following types of ancillary equipment are not included in the calculation of equipment volume: electric meters, concealment elements, telecommunications demarcation boxes, ground-based enclosures, grounding equipment, power transfer switches, cut-off switches, vertical cable runs for the connection of power and other services, or other support structures.</w:t>
      </w:r>
    </w:p>
    <w:p w14:paraId="699F7E85"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26C5B6C5" w14:textId="77777777" w:rsidR="00D1345D" w:rsidRPr="008759D9" w:rsidRDefault="00D1345D" w:rsidP="00A62D1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Substantial modification</w:t>
      </w:r>
      <w:r w:rsidRPr="008759D9">
        <w:rPr>
          <w:rFonts w:cstheme="minorHAnsi"/>
          <w:b/>
          <w:color w:val="000000" w:themeColor="text1"/>
          <w:sz w:val="21"/>
          <w:szCs w:val="21"/>
        </w:rPr>
        <w:t>.</w:t>
      </w:r>
      <w:r w:rsidRPr="008759D9">
        <w:rPr>
          <w:rFonts w:cstheme="minorHAnsi"/>
          <w:color w:val="000000" w:themeColor="text1"/>
          <w:sz w:val="21"/>
          <w:szCs w:val="21"/>
        </w:rPr>
        <w:t xml:space="preserve"> - The mounting of a proposed wireless facility on a wireless support structure that substantially changes the physical dimensions of the support structure. The burden is on the local government to demonstrate that a mounting that does not meet the listed criteria constitutes a substantial change to the physical dimensions of the wireless support structure. A mounting is presumed to be a substantial modification if it meets any one or more of the criteria listed below.</w:t>
      </w:r>
    </w:p>
    <w:p w14:paraId="0A01601D" w14:textId="77777777" w:rsidR="00E166BF" w:rsidRPr="008759D9" w:rsidRDefault="00E166BF" w:rsidP="00A62D12">
      <w:pPr>
        <w:spacing w:after="0" w:line="276" w:lineRule="auto"/>
        <w:ind w:left="1710" w:hanging="360"/>
        <w:jc w:val="both"/>
        <w:rPr>
          <w:rFonts w:cstheme="minorHAnsi"/>
          <w:color w:val="000000" w:themeColor="text1"/>
          <w:sz w:val="21"/>
          <w:szCs w:val="21"/>
        </w:rPr>
      </w:pPr>
    </w:p>
    <w:p w14:paraId="71D0E304" w14:textId="77777777" w:rsidR="00D1345D" w:rsidRPr="008759D9" w:rsidRDefault="00D1345D" w:rsidP="00A62D12">
      <w:pPr>
        <w:spacing w:after="0" w:line="276" w:lineRule="auto"/>
        <w:ind w:left="1710" w:hanging="360"/>
        <w:jc w:val="both"/>
        <w:rPr>
          <w:rFonts w:cstheme="minorHAnsi"/>
          <w:color w:val="000000" w:themeColor="text1"/>
          <w:sz w:val="21"/>
          <w:szCs w:val="21"/>
        </w:rPr>
      </w:pPr>
      <w:r w:rsidRPr="008759D9">
        <w:rPr>
          <w:rFonts w:cstheme="minorHAnsi"/>
          <w:color w:val="000000" w:themeColor="text1"/>
          <w:sz w:val="21"/>
          <w:szCs w:val="21"/>
        </w:rPr>
        <w:t xml:space="preserve">a. </w:t>
      </w:r>
      <w:r w:rsidR="00E166BF" w:rsidRPr="008759D9">
        <w:rPr>
          <w:rFonts w:cstheme="minorHAnsi"/>
          <w:color w:val="000000" w:themeColor="text1"/>
          <w:sz w:val="21"/>
          <w:szCs w:val="21"/>
        </w:rPr>
        <w:tab/>
      </w:r>
      <w:r w:rsidRPr="008759D9">
        <w:rPr>
          <w:rFonts w:cstheme="minorHAnsi"/>
          <w:color w:val="000000" w:themeColor="text1"/>
          <w:sz w:val="21"/>
          <w:szCs w:val="21"/>
        </w:rPr>
        <w:t>Increasing the existing vertical height of the structure by the greater of (</w:t>
      </w:r>
      <w:proofErr w:type="spellStart"/>
      <w:r w:rsidRPr="008759D9">
        <w:rPr>
          <w:rFonts w:cstheme="minorHAnsi"/>
          <w:color w:val="000000" w:themeColor="text1"/>
          <w:sz w:val="21"/>
          <w:szCs w:val="21"/>
        </w:rPr>
        <w:t>i</w:t>
      </w:r>
      <w:proofErr w:type="spellEnd"/>
      <w:r w:rsidRPr="008759D9">
        <w:rPr>
          <w:rFonts w:cstheme="minorHAnsi"/>
          <w:color w:val="000000" w:themeColor="text1"/>
          <w:sz w:val="21"/>
          <w:szCs w:val="21"/>
        </w:rPr>
        <w:t>) more than ten percent (10%) or (ii) the height of one additional antenna array with separation from the nearest existing antenna not to exceed 20 feet.</w:t>
      </w:r>
    </w:p>
    <w:p w14:paraId="75A21047" w14:textId="77777777" w:rsidR="00A62D12" w:rsidRPr="008759D9" w:rsidRDefault="00E166BF" w:rsidP="00A62D12">
      <w:pPr>
        <w:spacing w:after="0" w:line="276" w:lineRule="auto"/>
        <w:ind w:left="1710" w:hanging="360"/>
        <w:jc w:val="both"/>
        <w:rPr>
          <w:rFonts w:cstheme="minorHAnsi"/>
          <w:color w:val="000000" w:themeColor="text1"/>
          <w:sz w:val="21"/>
          <w:szCs w:val="21"/>
        </w:rPr>
      </w:pPr>
      <w:r w:rsidRPr="008759D9">
        <w:rPr>
          <w:rFonts w:cstheme="minorHAnsi"/>
          <w:color w:val="000000" w:themeColor="text1"/>
          <w:sz w:val="21"/>
          <w:szCs w:val="21"/>
        </w:rPr>
        <w:tab/>
      </w:r>
    </w:p>
    <w:p w14:paraId="65576F7F" w14:textId="77777777" w:rsidR="00A62D12" w:rsidRPr="008759D9" w:rsidRDefault="00A62D12" w:rsidP="00A62D12">
      <w:pPr>
        <w:spacing w:after="0" w:line="276" w:lineRule="auto"/>
        <w:ind w:left="1710" w:hanging="360"/>
        <w:jc w:val="both"/>
        <w:rPr>
          <w:rFonts w:cstheme="minorHAnsi"/>
          <w:color w:val="000000" w:themeColor="text1"/>
          <w:sz w:val="21"/>
          <w:szCs w:val="21"/>
        </w:rPr>
      </w:pPr>
      <w:r w:rsidRPr="008759D9">
        <w:rPr>
          <w:rFonts w:cstheme="minorHAnsi"/>
          <w:color w:val="000000" w:themeColor="text1"/>
          <w:sz w:val="21"/>
          <w:szCs w:val="21"/>
        </w:rPr>
        <w:t>b.</w:t>
      </w:r>
      <w:r w:rsidRPr="008759D9">
        <w:rPr>
          <w:rFonts w:cstheme="minorHAnsi"/>
          <w:color w:val="000000" w:themeColor="text1"/>
          <w:sz w:val="21"/>
          <w:szCs w:val="21"/>
        </w:rPr>
        <w:tab/>
      </w:r>
      <w:r w:rsidR="00D1345D" w:rsidRPr="008759D9">
        <w:rPr>
          <w:rFonts w:cstheme="minorHAnsi"/>
          <w:color w:val="000000" w:themeColor="text1"/>
          <w:sz w:val="21"/>
          <w:szCs w:val="21"/>
        </w:rPr>
        <w:t>Except where necessary to shelter the antenna from inclement weather or to connect the antenna to the tower via cable, adding an appurtenance to the body of a wireless support</w:t>
      </w:r>
    </w:p>
    <w:p w14:paraId="665D5724" w14:textId="77777777" w:rsidR="00D1345D" w:rsidRPr="008759D9" w:rsidRDefault="00D1345D" w:rsidP="00A62D12">
      <w:pPr>
        <w:spacing w:after="0" w:line="276" w:lineRule="auto"/>
        <w:ind w:left="1710" w:hanging="270"/>
        <w:jc w:val="both"/>
        <w:rPr>
          <w:rFonts w:cstheme="minorHAnsi"/>
          <w:color w:val="000000" w:themeColor="text1"/>
          <w:sz w:val="21"/>
          <w:szCs w:val="21"/>
        </w:rPr>
      </w:pPr>
      <w:r w:rsidRPr="008759D9">
        <w:rPr>
          <w:rFonts w:cstheme="minorHAnsi"/>
          <w:color w:val="000000" w:themeColor="text1"/>
          <w:sz w:val="21"/>
          <w:szCs w:val="21"/>
        </w:rPr>
        <w:t xml:space="preserve"> structure that protrudes horizontally from the edge of the wireless support structure the greater of (</w:t>
      </w:r>
      <w:proofErr w:type="spellStart"/>
      <w:r w:rsidRPr="008759D9">
        <w:rPr>
          <w:rFonts w:cstheme="minorHAnsi"/>
          <w:color w:val="000000" w:themeColor="text1"/>
          <w:sz w:val="21"/>
          <w:szCs w:val="21"/>
        </w:rPr>
        <w:t>i</w:t>
      </w:r>
      <w:proofErr w:type="spellEnd"/>
      <w:r w:rsidRPr="008759D9">
        <w:rPr>
          <w:rFonts w:cstheme="minorHAnsi"/>
          <w:color w:val="000000" w:themeColor="text1"/>
          <w:sz w:val="21"/>
          <w:szCs w:val="21"/>
        </w:rPr>
        <w:t>) more than 20 feet or (ii) more than the width of the wireless support structure at the level of the appurtenance.</w:t>
      </w:r>
    </w:p>
    <w:p w14:paraId="25E4F185" w14:textId="77777777" w:rsidR="00D1345D" w:rsidRPr="008759D9" w:rsidRDefault="00D1345D" w:rsidP="00A62D12">
      <w:pPr>
        <w:spacing w:after="0" w:line="276" w:lineRule="auto"/>
        <w:ind w:left="1710" w:hanging="360"/>
        <w:jc w:val="both"/>
        <w:rPr>
          <w:rFonts w:cstheme="minorHAnsi"/>
          <w:color w:val="000000" w:themeColor="text1"/>
          <w:sz w:val="21"/>
          <w:szCs w:val="21"/>
        </w:rPr>
      </w:pPr>
      <w:r w:rsidRPr="008759D9">
        <w:rPr>
          <w:rFonts w:cstheme="minorHAnsi"/>
          <w:color w:val="000000" w:themeColor="text1"/>
          <w:sz w:val="21"/>
          <w:szCs w:val="21"/>
        </w:rPr>
        <w:lastRenderedPageBreak/>
        <w:t>c.</w:t>
      </w:r>
      <w:r w:rsidR="00E166BF" w:rsidRPr="008759D9">
        <w:rPr>
          <w:rFonts w:cstheme="minorHAnsi"/>
          <w:color w:val="000000" w:themeColor="text1"/>
          <w:sz w:val="21"/>
          <w:szCs w:val="21"/>
        </w:rPr>
        <w:tab/>
      </w:r>
      <w:r w:rsidRPr="008759D9">
        <w:rPr>
          <w:rFonts w:cstheme="minorHAnsi"/>
          <w:color w:val="000000" w:themeColor="text1"/>
          <w:sz w:val="21"/>
          <w:szCs w:val="21"/>
        </w:rPr>
        <w:t xml:space="preserve"> Increasing the square footage of the existing equipment compound by more than 2,500 square feet.</w:t>
      </w:r>
    </w:p>
    <w:p w14:paraId="5B12554E" w14:textId="77777777" w:rsidR="00E166BF" w:rsidRPr="008759D9" w:rsidRDefault="00E166BF" w:rsidP="00343D65">
      <w:pPr>
        <w:spacing w:after="0" w:line="276" w:lineRule="auto"/>
        <w:ind w:left="720" w:hanging="450"/>
        <w:jc w:val="both"/>
        <w:rPr>
          <w:rFonts w:cstheme="minorHAnsi"/>
          <w:color w:val="000000" w:themeColor="text1"/>
          <w:sz w:val="21"/>
          <w:szCs w:val="21"/>
        </w:rPr>
      </w:pPr>
    </w:p>
    <w:p w14:paraId="695F70F1" w14:textId="77777777" w:rsidR="00D1345D" w:rsidRPr="008759D9" w:rsidRDefault="004D7B31"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Support Structure(s</w:t>
      </w:r>
      <w:r w:rsidR="00D1345D" w:rsidRPr="008759D9">
        <w:rPr>
          <w:rFonts w:cstheme="minorHAnsi"/>
          <w:color w:val="000000" w:themeColor="text1"/>
          <w:sz w:val="21"/>
          <w:szCs w:val="21"/>
          <w:u w:val="single"/>
        </w:rPr>
        <w:t>).</w:t>
      </w:r>
      <w:r w:rsidR="00D1345D" w:rsidRPr="008759D9">
        <w:rPr>
          <w:rFonts w:cstheme="minorHAnsi"/>
          <w:color w:val="000000" w:themeColor="text1"/>
          <w:sz w:val="21"/>
          <w:szCs w:val="21"/>
        </w:rPr>
        <w:t xml:space="preserve"> A structure designed to support Telecommunications Facilities including, but not limited to, Monopoles, Towers, and other freestanding self-supporting structures.</w:t>
      </w:r>
    </w:p>
    <w:p w14:paraId="0D7CC511"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6A0C5CA" w14:textId="77777777" w:rsidR="00A62D12" w:rsidRPr="008759D9" w:rsidRDefault="00D1345D" w:rsidP="00A62D1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 xml:space="preserve">Telecommunications </w:t>
      </w:r>
      <w:proofErr w:type="gramStart"/>
      <w:r w:rsidRPr="008759D9">
        <w:rPr>
          <w:rFonts w:cstheme="minorHAnsi"/>
          <w:color w:val="000000" w:themeColor="text1"/>
          <w:sz w:val="21"/>
          <w:szCs w:val="21"/>
          <w:u w:val="single"/>
        </w:rPr>
        <w:t>Facility(</w:t>
      </w:r>
      <w:proofErr w:type="spellStart"/>
      <w:proofErr w:type="gramEnd"/>
      <w:r w:rsidRPr="008759D9">
        <w:rPr>
          <w:rFonts w:cstheme="minorHAnsi"/>
          <w:color w:val="000000" w:themeColor="text1"/>
          <w:sz w:val="21"/>
          <w:szCs w:val="21"/>
          <w:u w:val="single"/>
        </w:rPr>
        <w:t>Ies</w:t>
      </w:r>
      <w:proofErr w:type="spellEnd"/>
      <w:r w:rsidRPr="008759D9">
        <w:rPr>
          <w:rFonts w:cstheme="minorHAnsi"/>
          <w:color w:val="000000" w:themeColor="text1"/>
          <w:sz w:val="21"/>
          <w:szCs w:val="21"/>
          <w:u w:val="single"/>
        </w:rPr>
        <w:t>).</w:t>
      </w:r>
      <w:r w:rsidRPr="008759D9">
        <w:rPr>
          <w:rFonts w:cstheme="minorHAnsi"/>
          <w:color w:val="000000" w:themeColor="text1"/>
          <w:sz w:val="21"/>
          <w:szCs w:val="21"/>
        </w:rPr>
        <w:t xml:space="preserve"> Any unmanned facility established for the purpose of providing wireless transmission of voice, data, images or other information including, but not limited to, cellular telephone service, personal communications service (PCS), and paging service. A Telecommunication Facility can consist of one or more Antennas and Accessory Equipment or one base station. </w:t>
      </w:r>
    </w:p>
    <w:p w14:paraId="60D09B17" w14:textId="77777777" w:rsidR="00A62D12" w:rsidRPr="008759D9" w:rsidRDefault="00A62D12" w:rsidP="00A62D12">
      <w:pPr>
        <w:spacing w:after="0" w:line="276" w:lineRule="auto"/>
        <w:ind w:left="720"/>
        <w:jc w:val="both"/>
        <w:rPr>
          <w:rFonts w:cstheme="minorHAnsi"/>
          <w:color w:val="000000" w:themeColor="text1"/>
          <w:sz w:val="21"/>
          <w:szCs w:val="21"/>
          <w:u w:val="single"/>
        </w:rPr>
      </w:pPr>
    </w:p>
    <w:p w14:paraId="3DDAB0D9" w14:textId="77777777" w:rsidR="00D1345D" w:rsidRPr="008759D9" w:rsidRDefault="00D1345D" w:rsidP="00A62D1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Tower</w:t>
      </w:r>
      <w:r w:rsidRPr="008759D9">
        <w:rPr>
          <w:rFonts w:cstheme="minorHAnsi"/>
          <w:color w:val="000000" w:themeColor="text1"/>
          <w:sz w:val="21"/>
          <w:szCs w:val="21"/>
        </w:rPr>
        <w:t>. A lattice-type or monopole wireless support structure, guyed or freestanding, that supports one or more Antennas.</w:t>
      </w:r>
    </w:p>
    <w:p w14:paraId="09BF5977"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CD7DB89" w14:textId="77777777" w:rsidR="00AF0682" w:rsidRPr="008759D9" w:rsidRDefault="00AF0682" w:rsidP="00AF068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Town right-of-way.</w:t>
      </w:r>
      <w:r w:rsidRPr="008759D9">
        <w:rPr>
          <w:rFonts w:cstheme="minorHAnsi"/>
          <w:color w:val="000000" w:themeColor="text1"/>
          <w:sz w:val="21"/>
          <w:szCs w:val="21"/>
        </w:rPr>
        <w:t xml:space="preserve">  A right-of-way owned, leased, or operated by a Town, including any public street or alley that is not a part of the State highway system.</w:t>
      </w:r>
    </w:p>
    <w:p w14:paraId="500DDE2D" w14:textId="77777777" w:rsidR="00AF0682" w:rsidRPr="008759D9" w:rsidRDefault="00AF0682" w:rsidP="00AF068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rPr>
        <w:t xml:space="preserve"> </w:t>
      </w:r>
    </w:p>
    <w:p w14:paraId="3F114229" w14:textId="77777777" w:rsidR="00AF0682" w:rsidRPr="008759D9" w:rsidRDefault="00AF0682" w:rsidP="00AF0682">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Town utility pole</w:t>
      </w:r>
      <w:r w:rsidRPr="008759D9">
        <w:rPr>
          <w:rFonts w:cstheme="minorHAnsi"/>
          <w:color w:val="000000" w:themeColor="text1"/>
          <w:sz w:val="21"/>
          <w:szCs w:val="21"/>
        </w:rPr>
        <w:t>.  A pole owned by a Town in the Town right-of-way that provides lighting, traffic control, or a similar function.</w:t>
      </w:r>
    </w:p>
    <w:p w14:paraId="1423E242" w14:textId="77777777" w:rsidR="00AF0682" w:rsidRPr="008759D9" w:rsidRDefault="00AF0682" w:rsidP="00AF0682">
      <w:pPr>
        <w:spacing w:after="0" w:line="276" w:lineRule="auto"/>
        <w:jc w:val="both"/>
        <w:rPr>
          <w:rFonts w:cstheme="minorHAnsi"/>
          <w:color w:val="000000" w:themeColor="text1"/>
          <w:sz w:val="21"/>
          <w:szCs w:val="21"/>
          <w:u w:val="single"/>
        </w:rPr>
      </w:pPr>
    </w:p>
    <w:p w14:paraId="3FABBCC4"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Utility pole</w:t>
      </w:r>
      <w:r w:rsidRPr="008759D9">
        <w:rPr>
          <w:rFonts w:cstheme="minorHAnsi"/>
          <w:color w:val="000000" w:themeColor="text1"/>
          <w:sz w:val="21"/>
          <w:szCs w:val="21"/>
        </w:rPr>
        <w:t>.  A structure that is designed for and used to carry lines, cables, wires, lighting facilities, or small wireless facilities for telephone, cable television, electricity, lighting, or wireless services.</w:t>
      </w:r>
    </w:p>
    <w:p w14:paraId="3A758D49"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4AB9FA71" w14:textId="77777777" w:rsidR="00703F53"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Water tower</w:t>
      </w:r>
      <w:r w:rsidRPr="008759D9">
        <w:rPr>
          <w:rFonts w:cstheme="minorHAnsi"/>
          <w:color w:val="000000" w:themeColor="text1"/>
          <w:sz w:val="21"/>
          <w:szCs w:val="21"/>
        </w:rPr>
        <w:t>.  A water storage tank, a standpipe, or an elevated tank situated on a support structure originally constructed for use as a reservoir or facility to store or deliver water.</w:t>
      </w:r>
    </w:p>
    <w:p w14:paraId="5BC9A17B"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6144E31E"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Wireless facility.</w:t>
      </w:r>
      <w:r w:rsidRPr="008759D9">
        <w:rPr>
          <w:rFonts w:cstheme="minorHAnsi"/>
          <w:color w:val="000000" w:themeColor="text1"/>
          <w:sz w:val="21"/>
          <w:szCs w:val="21"/>
        </w:rPr>
        <w:t xml:space="preserve">   Equipment at a fixed location that enables wireless communications between user equipment and a communications network, including (</w:t>
      </w:r>
      <w:proofErr w:type="spellStart"/>
      <w:r w:rsidRPr="008759D9">
        <w:rPr>
          <w:rFonts w:cstheme="minorHAnsi"/>
          <w:color w:val="000000" w:themeColor="text1"/>
          <w:sz w:val="21"/>
          <w:szCs w:val="21"/>
        </w:rPr>
        <w:t>i</w:t>
      </w:r>
      <w:proofErr w:type="spellEnd"/>
      <w:r w:rsidRPr="008759D9">
        <w:rPr>
          <w:rFonts w:cstheme="minorHAnsi"/>
          <w:color w:val="000000" w:themeColor="text1"/>
          <w:sz w:val="21"/>
          <w:szCs w:val="21"/>
        </w:rPr>
        <w:t>) equipment associated with wireless communications and (ii) radio transceivers, antennas, wires, coaxial or fiber-optic cable, regular and backup power supplies, and comparable equipment, regardless of technological configuration. The term includes small wireless facilities. The term shall not include any of the following:</w:t>
      </w:r>
    </w:p>
    <w:p w14:paraId="2AC9E445" w14:textId="77777777" w:rsidR="00343D65" w:rsidRPr="008759D9" w:rsidRDefault="00343D65" w:rsidP="00343D65">
      <w:pPr>
        <w:spacing w:after="0" w:line="276" w:lineRule="auto"/>
        <w:ind w:left="720"/>
        <w:jc w:val="both"/>
        <w:rPr>
          <w:rFonts w:cstheme="minorHAnsi"/>
          <w:color w:val="000000" w:themeColor="text1"/>
          <w:sz w:val="21"/>
          <w:szCs w:val="21"/>
        </w:rPr>
      </w:pPr>
    </w:p>
    <w:p w14:paraId="1E46F3E6" w14:textId="77777777" w:rsidR="00D1345D" w:rsidRPr="008759D9" w:rsidRDefault="00D1345D" w:rsidP="00343D65">
      <w:pPr>
        <w:spacing w:after="0" w:line="276" w:lineRule="auto"/>
        <w:ind w:left="1350" w:hanging="360"/>
        <w:jc w:val="both"/>
        <w:rPr>
          <w:rFonts w:cstheme="minorHAnsi"/>
          <w:color w:val="000000" w:themeColor="text1"/>
          <w:sz w:val="21"/>
          <w:szCs w:val="21"/>
        </w:rPr>
      </w:pPr>
      <w:r w:rsidRPr="008759D9">
        <w:rPr>
          <w:rFonts w:cstheme="minorHAnsi"/>
          <w:color w:val="000000" w:themeColor="text1"/>
          <w:sz w:val="21"/>
          <w:szCs w:val="21"/>
        </w:rPr>
        <w:t xml:space="preserve">a. </w:t>
      </w:r>
      <w:r w:rsidR="00E166BF" w:rsidRPr="008759D9">
        <w:rPr>
          <w:rFonts w:cstheme="minorHAnsi"/>
          <w:color w:val="000000" w:themeColor="text1"/>
          <w:sz w:val="21"/>
          <w:szCs w:val="21"/>
        </w:rPr>
        <w:tab/>
      </w:r>
      <w:r w:rsidRPr="008759D9">
        <w:rPr>
          <w:rFonts w:cstheme="minorHAnsi"/>
          <w:color w:val="000000" w:themeColor="text1"/>
          <w:sz w:val="21"/>
          <w:szCs w:val="21"/>
        </w:rPr>
        <w:t>The structure or improvements on, under, within, or adjacent to which the equipment is collocated.</w:t>
      </w:r>
    </w:p>
    <w:p w14:paraId="23078750" w14:textId="77777777" w:rsidR="00D1345D" w:rsidRPr="008759D9" w:rsidRDefault="00D1345D" w:rsidP="00343D65">
      <w:pPr>
        <w:spacing w:after="0" w:line="276" w:lineRule="auto"/>
        <w:ind w:left="1350" w:hanging="360"/>
        <w:jc w:val="both"/>
        <w:rPr>
          <w:rFonts w:cstheme="minorHAnsi"/>
          <w:color w:val="000000" w:themeColor="text1"/>
          <w:sz w:val="21"/>
          <w:szCs w:val="21"/>
        </w:rPr>
      </w:pPr>
      <w:r w:rsidRPr="008759D9">
        <w:rPr>
          <w:rFonts w:cstheme="minorHAnsi"/>
          <w:color w:val="000000" w:themeColor="text1"/>
          <w:sz w:val="21"/>
          <w:szCs w:val="21"/>
        </w:rPr>
        <w:t>b.</w:t>
      </w:r>
      <w:r w:rsidR="00E166BF" w:rsidRPr="008759D9">
        <w:rPr>
          <w:rFonts w:cstheme="minorHAnsi"/>
          <w:color w:val="000000" w:themeColor="text1"/>
          <w:sz w:val="21"/>
          <w:szCs w:val="21"/>
        </w:rPr>
        <w:tab/>
      </w:r>
      <w:r w:rsidRPr="008759D9">
        <w:rPr>
          <w:rFonts w:cstheme="minorHAnsi"/>
          <w:color w:val="000000" w:themeColor="text1"/>
          <w:sz w:val="21"/>
          <w:szCs w:val="21"/>
        </w:rPr>
        <w:t xml:space="preserve"> Wireline backhaul facilities.</w:t>
      </w:r>
    </w:p>
    <w:p w14:paraId="72DEC9D9" w14:textId="77777777" w:rsidR="00D1345D" w:rsidRPr="008759D9" w:rsidRDefault="00D1345D" w:rsidP="00343D65">
      <w:pPr>
        <w:spacing w:after="0" w:line="276" w:lineRule="auto"/>
        <w:ind w:left="1350" w:hanging="360"/>
        <w:jc w:val="both"/>
        <w:rPr>
          <w:rFonts w:cstheme="minorHAnsi"/>
          <w:color w:val="000000" w:themeColor="text1"/>
          <w:sz w:val="21"/>
          <w:szCs w:val="21"/>
        </w:rPr>
      </w:pPr>
      <w:r w:rsidRPr="008759D9">
        <w:rPr>
          <w:rFonts w:cstheme="minorHAnsi"/>
          <w:color w:val="000000" w:themeColor="text1"/>
          <w:sz w:val="21"/>
          <w:szCs w:val="21"/>
        </w:rPr>
        <w:t xml:space="preserve">c. </w:t>
      </w:r>
      <w:r w:rsidR="00E166BF" w:rsidRPr="008759D9">
        <w:rPr>
          <w:rFonts w:cstheme="minorHAnsi"/>
          <w:color w:val="000000" w:themeColor="text1"/>
          <w:sz w:val="21"/>
          <w:szCs w:val="21"/>
        </w:rPr>
        <w:tab/>
      </w:r>
      <w:r w:rsidRPr="008759D9">
        <w:rPr>
          <w:rFonts w:cstheme="minorHAnsi"/>
          <w:color w:val="000000" w:themeColor="text1"/>
          <w:sz w:val="21"/>
          <w:szCs w:val="21"/>
        </w:rPr>
        <w:t xml:space="preserve">Coaxial or fiber-optic cable that is between wireless structures or utility poles or </w:t>
      </w:r>
      <w:r w:rsidR="008C12FE" w:rsidRPr="008759D9">
        <w:rPr>
          <w:rFonts w:cstheme="minorHAnsi"/>
          <w:color w:val="000000" w:themeColor="text1"/>
          <w:sz w:val="21"/>
          <w:szCs w:val="21"/>
        </w:rPr>
        <w:t>Town utility</w:t>
      </w:r>
      <w:r w:rsidRPr="008759D9">
        <w:rPr>
          <w:rFonts w:cstheme="minorHAnsi"/>
          <w:color w:val="000000" w:themeColor="text1"/>
          <w:sz w:val="21"/>
          <w:szCs w:val="21"/>
        </w:rPr>
        <w:t xml:space="preserve"> poles or that is otherwise not immediately adjacent to or directly associated with a particular antenna.</w:t>
      </w:r>
    </w:p>
    <w:p w14:paraId="67F2761A" w14:textId="77777777" w:rsidR="00E166BF" w:rsidRPr="008759D9" w:rsidRDefault="00E166BF" w:rsidP="00343D65">
      <w:pPr>
        <w:spacing w:after="0" w:line="276" w:lineRule="auto"/>
        <w:ind w:left="720" w:hanging="450"/>
        <w:jc w:val="both"/>
        <w:rPr>
          <w:rFonts w:cstheme="minorHAnsi"/>
          <w:color w:val="000000" w:themeColor="text1"/>
          <w:sz w:val="21"/>
          <w:szCs w:val="21"/>
        </w:rPr>
      </w:pPr>
    </w:p>
    <w:p w14:paraId="5BA9AF6A"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Wireless infrastructure provider</w:t>
      </w:r>
      <w:r w:rsidRPr="008759D9">
        <w:rPr>
          <w:rFonts w:cstheme="minorHAnsi"/>
          <w:color w:val="000000" w:themeColor="text1"/>
          <w:sz w:val="21"/>
          <w:szCs w:val="21"/>
        </w:rPr>
        <w:t>.  Any person with a certificate to provide telecommunications service in the State who builds or installs wireless communication transmission equipment, wireless facilities, or wireless support structures for small wireless facilities but that does not provide wireless services.</w:t>
      </w:r>
    </w:p>
    <w:p w14:paraId="17BB6BE6"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0C2709BC"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Wireless provider</w:t>
      </w:r>
      <w:r w:rsidRPr="008759D9">
        <w:rPr>
          <w:rFonts w:cstheme="minorHAnsi"/>
          <w:color w:val="000000" w:themeColor="text1"/>
          <w:sz w:val="21"/>
          <w:szCs w:val="21"/>
        </w:rPr>
        <w:t>.   A wireless infrastructure provider or a wireless services provider.</w:t>
      </w:r>
    </w:p>
    <w:p w14:paraId="50AD2718" w14:textId="77777777" w:rsidR="004D7B31" w:rsidRPr="008759D9" w:rsidRDefault="004D7B31" w:rsidP="006623FE">
      <w:pPr>
        <w:spacing w:after="0" w:line="276" w:lineRule="auto"/>
        <w:jc w:val="both"/>
        <w:rPr>
          <w:rFonts w:cstheme="minorHAnsi"/>
          <w:color w:val="000000" w:themeColor="text1"/>
          <w:sz w:val="21"/>
          <w:szCs w:val="21"/>
          <w:u w:val="single"/>
        </w:rPr>
      </w:pPr>
    </w:p>
    <w:p w14:paraId="1DC1AD98"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lastRenderedPageBreak/>
        <w:t>Wireless services</w:t>
      </w:r>
      <w:r w:rsidRPr="008759D9">
        <w:rPr>
          <w:rFonts w:cstheme="minorHAnsi"/>
          <w:color w:val="000000" w:themeColor="text1"/>
          <w:sz w:val="21"/>
          <w:szCs w:val="21"/>
        </w:rPr>
        <w:t>.   Any services, using licensed or unlicensed wireless spectrum, including the use of Wi-Fi, whether at a fixed location or mobile, provided to the public using wireless facilities.</w:t>
      </w:r>
    </w:p>
    <w:p w14:paraId="2A2D6CF2"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2BB959C1"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Wireless services provider</w:t>
      </w:r>
      <w:r w:rsidRPr="008759D9">
        <w:rPr>
          <w:rFonts w:cstheme="minorHAnsi"/>
          <w:color w:val="000000" w:themeColor="text1"/>
          <w:sz w:val="21"/>
          <w:szCs w:val="21"/>
        </w:rPr>
        <w:t>.  A person who provides wireless services.</w:t>
      </w:r>
    </w:p>
    <w:p w14:paraId="00B512CA" w14:textId="77777777" w:rsidR="004D7B31" w:rsidRPr="008759D9" w:rsidRDefault="004D7B31" w:rsidP="00343D65">
      <w:pPr>
        <w:spacing w:after="0" w:line="276" w:lineRule="auto"/>
        <w:ind w:left="720"/>
        <w:jc w:val="both"/>
        <w:rPr>
          <w:rFonts w:cstheme="minorHAnsi"/>
          <w:color w:val="000000" w:themeColor="text1"/>
          <w:sz w:val="21"/>
          <w:szCs w:val="21"/>
          <w:u w:val="single"/>
        </w:rPr>
      </w:pPr>
    </w:p>
    <w:p w14:paraId="3D9E8269" w14:textId="77777777" w:rsidR="00D1345D" w:rsidRPr="008759D9" w:rsidRDefault="00D1345D"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u w:val="single"/>
        </w:rPr>
        <w:t>Wireless support structure</w:t>
      </w:r>
      <w:r w:rsidRPr="008759D9">
        <w:rPr>
          <w:rFonts w:cstheme="minorHAnsi"/>
          <w:color w:val="000000" w:themeColor="text1"/>
          <w:sz w:val="21"/>
          <w:szCs w:val="21"/>
        </w:rPr>
        <w:t xml:space="preserve">.  A new or existing structure, such as a monopole, lattice tower, or guyed tower that is designed to support or capable of supporting wireless facilities. A utility pole or a </w:t>
      </w:r>
      <w:r w:rsidR="008C12FE" w:rsidRPr="008759D9">
        <w:rPr>
          <w:rFonts w:cstheme="minorHAnsi"/>
          <w:color w:val="000000" w:themeColor="text1"/>
          <w:sz w:val="21"/>
          <w:szCs w:val="21"/>
        </w:rPr>
        <w:t>Town utility</w:t>
      </w:r>
      <w:r w:rsidRPr="008759D9">
        <w:rPr>
          <w:rFonts w:cstheme="minorHAnsi"/>
          <w:color w:val="000000" w:themeColor="text1"/>
          <w:sz w:val="21"/>
          <w:szCs w:val="21"/>
        </w:rPr>
        <w:t xml:space="preserve"> pole is not a wireless support structure.</w:t>
      </w:r>
    </w:p>
    <w:p w14:paraId="04FDC460" w14:textId="77777777" w:rsidR="003334B5" w:rsidRPr="008759D9" w:rsidRDefault="003334B5" w:rsidP="00343D65">
      <w:pPr>
        <w:spacing w:after="0" w:line="276" w:lineRule="auto"/>
        <w:ind w:left="720"/>
        <w:jc w:val="both"/>
        <w:rPr>
          <w:rFonts w:cstheme="minorHAnsi"/>
          <w:color w:val="000000" w:themeColor="text1"/>
          <w:sz w:val="21"/>
          <w:szCs w:val="21"/>
        </w:rPr>
      </w:pPr>
    </w:p>
    <w:p w14:paraId="166347BB" w14:textId="77777777" w:rsidR="003334B5" w:rsidRPr="008759D9" w:rsidRDefault="003334B5" w:rsidP="00343D65">
      <w:pPr>
        <w:spacing w:after="0" w:line="276" w:lineRule="auto"/>
        <w:ind w:left="720"/>
        <w:jc w:val="both"/>
        <w:rPr>
          <w:rFonts w:cstheme="minorHAnsi"/>
          <w:color w:val="000000" w:themeColor="text1"/>
          <w:sz w:val="21"/>
          <w:szCs w:val="21"/>
        </w:rPr>
      </w:pPr>
      <w:r w:rsidRPr="008759D9">
        <w:rPr>
          <w:rFonts w:cstheme="minorHAnsi"/>
          <w:color w:val="000000" w:themeColor="text1"/>
          <w:sz w:val="21"/>
          <w:szCs w:val="21"/>
        </w:rPr>
        <w:t>Specific types of wireless support structures include:</w:t>
      </w:r>
    </w:p>
    <w:p w14:paraId="79C394E4" w14:textId="77777777" w:rsidR="003334B5" w:rsidRPr="008759D9" w:rsidRDefault="003334B5" w:rsidP="00343D65">
      <w:pPr>
        <w:spacing w:after="0" w:line="276" w:lineRule="auto"/>
        <w:ind w:left="720"/>
        <w:jc w:val="both"/>
        <w:rPr>
          <w:rFonts w:cstheme="minorHAnsi"/>
          <w:i/>
          <w:iCs/>
          <w:color w:val="000000" w:themeColor="text1"/>
          <w:sz w:val="21"/>
          <w:szCs w:val="21"/>
        </w:rPr>
      </w:pPr>
    </w:p>
    <w:p w14:paraId="5F33E55D" w14:textId="77777777" w:rsidR="003334B5" w:rsidRPr="008759D9" w:rsidRDefault="003334B5" w:rsidP="00A62D12">
      <w:pPr>
        <w:pStyle w:val="ListParagraph"/>
        <w:numPr>
          <w:ilvl w:val="0"/>
          <w:numId w:val="20"/>
        </w:numPr>
        <w:spacing w:after="0"/>
        <w:jc w:val="both"/>
        <w:rPr>
          <w:rFonts w:cstheme="minorHAnsi"/>
          <w:color w:val="000000" w:themeColor="text1"/>
          <w:szCs w:val="21"/>
        </w:rPr>
      </w:pPr>
      <w:r w:rsidRPr="008759D9">
        <w:rPr>
          <w:rFonts w:cstheme="minorHAnsi"/>
          <w:i/>
          <w:iCs/>
          <w:color w:val="000000" w:themeColor="text1"/>
          <w:szCs w:val="21"/>
        </w:rPr>
        <w:t>Attached wireless support structure</w:t>
      </w:r>
      <w:r w:rsidRPr="008759D9">
        <w:rPr>
          <w:rFonts w:cstheme="minorHAnsi"/>
          <w:color w:val="000000" w:themeColor="text1"/>
          <w:szCs w:val="21"/>
        </w:rPr>
        <w:t> means an antenna or antenna array that is secured to an existing building or structure with any accompanying pole or device which attaches it to the building or structure, together with transmission cables, and an equipment cabinet, which may be located either on the roof or inside/outside of the building or structure. An attached wireless facility is considered to be an accessory use to the existing principal use on a site.</w:t>
      </w:r>
    </w:p>
    <w:p w14:paraId="64F30869" w14:textId="77777777" w:rsidR="003334B5" w:rsidRPr="008759D9" w:rsidRDefault="003334B5" w:rsidP="00A62D12">
      <w:pPr>
        <w:spacing w:after="0" w:line="276" w:lineRule="auto"/>
        <w:ind w:left="1440"/>
        <w:jc w:val="both"/>
        <w:rPr>
          <w:rFonts w:cstheme="minorHAnsi"/>
          <w:i/>
          <w:iCs/>
          <w:color w:val="000000" w:themeColor="text1"/>
          <w:sz w:val="21"/>
          <w:szCs w:val="21"/>
        </w:rPr>
      </w:pPr>
    </w:p>
    <w:p w14:paraId="5A968600" w14:textId="77777777" w:rsidR="003334B5" w:rsidRPr="008759D9" w:rsidRDefault="003334B5" w:rsidP="00A62D12">
      <w:pPr>
        <w:pStyle w:val="ListParagraph"/>
        <w:numPr>
          <w:ilvl w:val="0"/>
          <w:numId w:val="20"/>
        </w:numPr>
        <w:spacing w:after="0"/>
        <w:jc w:val="both"/>
        <w:rPr>
          <w:rFonts w:cstheme="minorHAnsi"/>
          <w:color w:val="000000" w:themeColor="text1"/>
          <w:szCs w:val="21"/>
        </w:rPr>
      </w:pPr>
      <w:r w:rsidRPr="008759D9">
        <w:rPr>
          <w:rFonts w:cstheme="minorHAnsi"/>
          <w:i/>
          <w:iCs/>
          <w:color w:val="000000" w:themeColor="text1"/>
          <w:szCs w:val="21"/>
        </w:rPr>
        <w:t>Concealed wireless support structure,</w:t>
      </w:r>
      <w:r w:rsidRPr="008759D9">
        <w:rPr>
          <w:rFonts w:cstheme="minorHAnsi"/>
          <w:color w:val="000000" w:themeColor="text1"/>
          <w:szCs w:val="21"/>
        </w:rPr>
        <w:t> sometimes referred to as a concealed or camouflaged facility, means a wireless support structure, ancillary structure, or wireless support structure equipment compound that is not readily identifiable as such, and is designed to be aesthetically compatible with existing and proposed building(s) and uses on a site. There are two types of concealed wireless support structures: 1) attached and 2) freestanding. 1) Examples of concealed attached facility include, but are not limited to, the following: painted antenna and feed lines to match the color of a building or structure, faux windows, dormers or other architectural features that blend with an existing or proposed building or structure. 2) Freestanding concealed wireless support structures usually have a secondary, obvious function which may be, but is not limited to, the following: church steeple, windmill, bell tower, clock tower, cupola, light standard, flagpole with or without a flag, or faux tree.</w:t>
      </w:r>
    </w:p>
    <w:p w14:paraId="5B9F9061" w14:textId="77777777" w:rsidR="003334B5" w:rsidRPr="008759D9" w:rsidRDefault="003334B5" w:rsidP="00A62D12">
      <w:pPr>
        <w:spacing w:after="0" w:line="276" w:lineRule="auto"/>
        <w:ind w:left="1440"/>
        <w:jc w:val="both"/>
        <w:rPr>
          <w:rFonts w:cstheme="minorHAnsi"/>
          <w:i/>
          <w:iCs/>
          <w:color w:val="000000" w:themeColor="text1"/>
          <w:sz w:val="21"/>
          <w:szCs w:val="21"/>
        </w:rPr>
      </w:pPr>
    </w:p>
    <w:p w14:paraId="1372C60A" w14:textId="77777777" w:rsidR="003334B5" w:rsidRPr="008759D9" w:rsidRDefault="003334B5" w:rsidP="00A62D12">
      <w:pPr>
        <w:pStyle w:val="ListParagraph"/>
        <w:numPr>
          <w:ilvl w:val="0"/>
          <w:numId w:val="20"/>
        </w:numPr>
        <w:spacing w:after="0"/>
        <w:jc w:val="both"/>
        <w:rPr>
          <w:rFonts w:cstheme="minorHAnsi"/>
          <w:color w:val="000000" w:themeColor="text1"/>
          <w:szCs w:val="21"/>
        </w:rPr>
      </w:pPr>
      <w:r w:rsidRPr="008759D9">
        <w:rPr>
          <w:rFonts w:cstheme="minorHAnsi"/>
          <w:i/>
          <w:iCs/>
          <w:color w:val="000000" w:themeColor="text1"/>
          <w:szCs w:val="21"/>
        </w:rPr>
        <w:t>Freestanding wireless support structure </w:t>
      </w:r>
      <w:r w:rsidRPr="008759D9">
        <w:rPr>
          <w:rFonts w:cstheme="minorHAnsi"/>
          <w:color w:val="000000" w:themeColor="text1"/>
          <w:szCs w:val="21"/>
        </w:rPr>
        <w:t>means any manned or unmanned location for the transmission and/or reception of radio frequency signals, or other wireless communications, and usually consisting of an antenna or group of antennas, feed lines, and equipment cabinets, and may include an antenna support structure. A freestanding wireless support structure includes, but is not limited to, the following: guyed, lattice, or monopole support structures.</w:t>
      </w:r>
    </w:p>
    <w:p w14:paraId="35241738" w14:textId="77777777" w:rsidR="003334B5" w:rsidRPr="008759D9" w:rsidRDefault="003334B5" w:rsidP="00A62D12">
      <w:pPr>
        <w:spacing w:after="0" w:line="276" w:lineRule="auto"/>
        <w:ind w:left="1440"/>
        <w:jc w:val="both"/>
        <w:rPr>
          <w:rFonts w:cstheme="minorHAnsi"/>
          <w:i/>
          <w:iCs/>
          <w:color w:val="000000" w:themeColor="text1"/>
          <w:sz w:val="21"/>
          <w:szCs w:val="21"/>
        </w:rPr>
      </w:pPr>
    </w:p>
    <w:p w14:paraId="449B91EA" w14:textId="77777777" w:rsidR="003334B5" w:rsidRPr="008759D9" w:rsidRDefault="003334B5" w:rsidP="00A62D12">
      <w:pPr>
        <w:pStyle w:val="ListParagraph"/>
        <w:numPr>
          <w:ilvl w:val="0"/>
          <w:numId w:val="20"/>
        </w:numPr>
        <w:spacing w:after="0"/>
        <w:jc w:val="both"/>
        <w:rPr>
          <w:rFonts w:cstheme="minorHAnsi"/>
          <w:color w:val="000000" w:themeColor="text1"/>
          <w:szCs w:val="21"/>
        </w:rPr>
      </w:pPr>
      <w:r w:rsidRPr="008759D9">
        <w:rPr>
          <w:rFonts w:cstheme="minorHAnsi"/>
          <w:i/>
          <w:iCs/>
          <w:color w:val="000000" w:themeColor="text1"/>
          <w:szCs w:val="21"/>
        </w:rPr>
        <w:t>Non-concealed wireless support structure </w:t>
      </w:r>
      <w:r w:rsidRPr="008759D9">
        <w:rPr>
          <w:rFonts w:cstheme="minorHAnsi"/>
          <w:color w:val="000000" w:themeColor="text1"/>
          <w:szCs w:val="21"/>
        </w:rPr>
        <w:t>means a wireless support structure that is readily identifiable as such and can be either freestanding or attached.</w:t>
      </w:r>
    </w:p>
    <w:p w14:paraId="1F399E4B" w14:textId="77777777" w:rsidR="00D1345D" w:rsidRPr="008759D9" w:rsidRDefault="00D1345D" w:rsidP="00343D65">
      <w:pPr>
        <w:spacing w:after="0" w:line="240" w:lineRule="auto"/>
        <w:ind w:left="720"/>
        <w:rPr>
          <w:rFonts w:cstheme="minorHAnsi"/>
          <w:color w:val="000000" w:themeColor="text1"/>
        </w:rPr>
      </w:pPr>
    </w:p>
    <w:p w14:paraId="007A6663" w14:textId="77777777" w:rsidR="00D1345D" w:rsidRPr="008759D9" w:rsidRDefault="00D1345D" w:rsidP="00AF0682">
      <w:pPr>
        <w:spacing w:line="276" w:lineRule="auto"/>
        <w:rPr>
          <w:rFonts w:cstheme="minorHAnsi"/>
          <w:b/>
          <w:bCs/>
          <w:i/>
          <w:color w:val="000000" w:themeColor="text1"/>
          <w:sz w:val="21"/>
          <w:szCs w:val="21"/>
        </w:rPr>
      </w:pPr>
      <w:r w:rsidRPr="008759D9">
        <w:rPr>
          <w:rFonts w:cstheme="minorHAnsi"/>
          <w:b/>
          <w:i/>
          <w:color w:val="000000" w:themeColor="text1"/>
          <w:sz w:val="21"/>
          <w:szCs w:val="21"/>
        </w:rPr>
        <w:t xml:space="preserve">Statutory Reference – N.C.G.S. </w:t>
      </w:r>
      <w:r w:rsidRPr="008759D9">
        <w:rPr>
          <w:rFonts w:cstheme="minorHAnsi"/>
          <w:b/>
          <w:bCs/>
          <w:i/>
          <w:color w:val="000000" w:themeColor="text1"/>
          <w:sz w:val="21"/>
          <w:szCs w:val="21"/>
        </w:rPr>
        <w:t xml:space="preserve">§ 160D-931. </w:t>
      </w:r>
    </w:p>
    <w:p w14:paraId="72B68DD9" w14:textId="77777777" w:rsidR="006623FE" w:rsidRPr="008759D9" w:rsidRDefault="006623FE" w:rsidP="00343D65">
      <w:pPr>
        <w:spacing w:line="276" w:lineRule="auto"/>
        <w:ind w:left="720"/>
        <w:rPr>
          <w:rFonts w:cstheme="minorHAnsi"/>
          <w:b/>
          <w:bCs/>
          <w:i/>
          <w:color w:val="000000" w:themeColor="text1"/>
          <w:sz w:val="21"/>
          <w:szCs w:val="21"/>
        </w:rPr>
      </w:pPr>
    </w:p>
    <w:p w14:paraId="606CAC47" w14:textId="77777777" w:rsidR="00FD1F3C" w:rsidRPr="008759D9" w:rsidRDefault="00C918AC" w:rsidP="00FD1F3C">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1" w:name="_Toc170127535"/>
      <w:r w:rsidRPr="008759D9">
        <w:rPr>
          <w:rFonts w:eastAsia="Arial" w:cs="Arial"/>
          <w:b/>
          <w:bCs/>
          <w:smallCaps/>
          <w:color w:val="000000" w:themeColor="text1"/>
          <w:sz w:val="24"/>
          <w:szCs w:val="26"/>
        </w:rPr>
        <w:lastRenderedPageBreak/>
        <w:t>14.4</w:t>
      </w:r>
      <w:r w:rsidR="00FD1F3C" w:rsidRPr="008759D9">
        <w:rPr>
          <w:rFonts w:eastAsia="Arial" w:cs="Arial"/>
          <w:b/>
          <w:bCs/>
          <w:smallCaps/>
          <w:color w:val="000000" w:themeColor="text1"/>
          <w:sz w:val="24"/>
          <w:szCs w:val="26"/>
        </w:rPr>
        <w:t xml:space="preserve">.   </w:t>
      </w:r>
      <w:r w:rsidR="00D24B76" w:rsidRPr="008759D9">
        <w:rPr>
          <w:rFonts w:eastAsia="Arial" w:cs="Arial"/>
          <w:b/>
          <w:bCs/>
          <w:smallCaps/>
          <w:color w:val="000000" w:themeColor="text1"/>
          <w:sz w:val="24"/>
          <w:szCs w:val="26"/>
        </w:rPr>
        <w:t xml:space="preserve">When </w:t>
      </w:r>
      <w:r w:rsidR="00E4748E" w:rsidRPr="008759D9">
        <w:rPr>
          <w:rFonts w:eastAsia="Arial" w:cs="Arial"/>
          <w:b/>
          <w:bCs/>
          <w:smallCaps/>
          <w:color w:val="000000" w:themeColor="text1"/>
          <w:sz w:val="24"/>
          <w:szCs w:val="26"/>
        </w:rPr>
        <w:t xml:space="preserve">Special Use Permit </w:t>
      </w:r>
      <w:r w:rsidR="00D24B76" w:rsidRPr="008759D9">
        <w:rPr>
          <w:rFonts w:eastAsia="Arial" w:cs="Arial"/>
          <w:b/>
          <w:bCs/>
          <w:smallCaps/>
          <w:color w:val="000000" w:themeColor="text1"/>
          <w:sz w:val="24"/>
          <w:szCs w:val="26"/>
        </w:rPr>
        <w:t xml:space="preserve">is </w:t>
      </w:r>
      <w:r w:rsidR="00E4748E" w:rsidRPr="008759D9">
        <w:rPr>
          <w:rFonts w:eastAsia="Arial" w:cs="Arial"/>
          <w:b/>
          <w:bCs/>
          <w:smallCaps/>
          <w:color w:val="000000" w:themeColor="text1"/>
          <w:sz w:val="24"/>
          <w:szCs w:val="26"/>
        </w:rPr>
        <w:t>Required.</w:t>
      </w:r>
      <w:bookmarkEnd w:id="21"/>
    </w:p>
    <w:p w14:paraId="4419FB21" w14:textId="1F4CDA82" w:rsidR="004948CF" w:rsidRPr="008759D9" w:rsidRDefault="00E4748E" w:rsidP="00A62D12">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14.4.1.  </w:t>
      </w:r>
      <w:r w:rsidR="00167882" w:rsidRPr="008759D9">
        <w:rPr>
          <w:rFonts w:eastAsia="Times New Roman" w:cstheme="minorHAnsi"/>
          <w:color w:val="000000" w:themeColor="text1"/>
          <w:spacing w:val="2"/>
          <w:sz w:val="21"/>
          <w:szCs w:val="21"/>
        </w:rPr>
        <w:t xml:space="preserve">All applications for the construction or installation of a new wireless support structure or substantial modification of wireless support structures </w:t>
      </w:r>
      <w:r w:rsidRPr="008759D9">
        <w:rPr>
          <w:rFonts w:eastAsia="Times New Roman" w:cstheme="minorHAnsi"/>
          <w:color w:val="000000" w:themeColor="text1"/>
          <w:spacing w:val="2"/>
          <w:sz w:val="21"/>
          <w:szCs w:val="21"/>
        </w:rPr>
        <w:t>shall be permitted by a Special Use Permit</w:t>
      </w:r>
      <w:r w:rsidR="00D24B76" w:rsidRPr="008759D9">
        <w:rPr>
          <w:rFonts w:eastAsia="Times New Roman" w:cstheme="minorHAnsi"/>
          <w:color w:val="000000" w:themeColor="text1"/>
          <w:spacing w:val="2"/>
          <w:sz w:val="21"/>
          <w:szCs w:val="21"/>
        </w:rPr>
        <w:t xml:space="preserve">. </w:t>
      </w:r>
      <w:r w:rsidR="009F18C5" w:rsidRPr="008759D9">
        <w:rPr>
          <w:rFonts w:eastAsia="Times New Roman" w:cstheme="minorHAnsi"/>
          <w:color w:val="000000" w:themeColor="text1"/>
          <w:spacing w:val="2"/>
          <w:sz w:val="21"/>
          <w:szCs w:val="21"/>
        </w:rPr>
        <w:t xml:space="preserve"> </w:t>
      </w:r>
      <w:r w:rsidR="00D24B76" w:rsidRPr="008759D9">
        <w:rPr>
          <w:rFonts w:eastAsia="Times New Roman" w:cstheme="minorHAnsi"/>
          <w:color w:val="000000" w:themeColor="text1"/>
          <w:spacing w:val="2"/>
          <w:sz w:val="21"/>
          <w:szCs w:val="21"/>
        </w:rPr>
        <w:t>Applications for attached wireless support structures and collocations and eligible facilities requests shall be issued by the Zoning Administrator.  Temporary emergency structures</w:t>
      </w:r>
      <w:r w:rsidR="009F18C5" w:rsidRPr="008759D9">
        <w:rPr>
          <w:rFonts w:eastAsia="Times New Roman" w:cstheme="minorHAnsi"/>
          <w:color w:val="000000" w:themeColor="text1"/>
          <w:spacing w:val="2"/>
          <w:sz w:val="21"/>
          <w:szCs w:val="21"/>
        </w:rPr>
        <w:t xml:space="preserve"> under </w:t>
      </w:r>
      <w:r w:rsidR="009F18C5" w:rsidRPr="008759D9">
        <w:rPr>
          <w:rFonts w:eastAsia="Times New Roman" w:cstheme="minorHAnsi"/>
          <w:bCs/>
          <w:iCs/>
          <w:color w:val="000000" w:themeColor="text1"/>
          <w:spacing w:val="2"/>
          <w:sz w:val="21"/>
          <w:szCs w:val="21"/>
        </w:rPr>
        <w:t>Section 14.1</w:t>
      </w:r>
      <w:r w:rsidR="006A7747" w:rsidRPr="008759D9">
        <w:rPr>
          <w:rFonts w:eastAsia="Times New Roman" w:cstheme="minorHAnsi"/>
          <w:bCs/>
          <w:iCs/>
          <w:color w:val="000000" w:themeColor="text1"/>
          <w:spacing w:val="2"/>
          <w:sz w:val="21"/>
          <w:szCs w:val="21"/>
        </w:rPr>
        <w:t>2</w:t>
      </w:r>
      <w:r w:rsidR="009F18C5" w:rsidRPr="008759D9">
        <w:rPr>
          <w:rFonts w:eastAsia="Times New Roman" w:cstheme="minorHAnsi"/>
          <w:color w:val="000000" w:themeColor="text1"/>
          <w:spacing w:val="2"/>
          <w:sz w:val="21"/>
          <w:szCs w:val="21"/>
        </w:rPr>
        <w:t xml:space="preserve"> </w:t>
      </w:r>
      <w:r w:rsidR="00D24B76" w:rsidRPr="008759D9">
        <w:rPr>
          <w:rFonts w:eastAsia="Times New Roman" w:cstheme="minorHAnsi"/>
          <w:color w:val="000000" w:themeColor="text1"/>
          <w:spacing w:val="2"/>
          <w:sz w:val="21"/>
          <w:szCs w:val="21"/>
        </w:rPr>
        <w:t>shall also be issued by the Zoning Administrator.</w:t>
      </w:r>
    </w:p>
    <w:p w14:paraId="33C40AF0" w14:textId="77777777" w:rsidR="006623FE" w:rsidRPr="008759D9" w:rsidRDefault="00E90EB7" w:rsidP="00A62D12">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14.4.2.</w:t>
      </w:r>
      <w:r w:rsidRPr="008759D9">
        <w:rPr>
          <w:rFonts w:eastAsia="Times New Roman" w:cstheme="minorHAnsi"/>
          <w:color w:val="000000" w:themeColor="text1"/>
          <w:spacing w:val="2"/>
          <w:sz w:val="21"/>
          <w:szCs w:val="21"/>
        </w:rPr>
        <w:tab/>
      </w:r>
      <w:r w:rsidRPr="008759D9">
        <w:rPr>
          <w:rFonts w:eastAsia="Times New Roman" w:cstheme="minorHAnsi"/>
          <w:i/>
          <w:color w:val="000000" w:themeColor="text1"/>
          <w:spacing w:val="2"/>
          <w:sz w:val="21"/>
          <w:szCs w:val="21"/>
          <w:u w:val="single"/>
        </w:rPr>
        <w:t>Application Contents</w:t>
      </w:r>
      <w:r w:rsidRPr="008759D9">
        <w:rPr>
          <w:rFonts w:eastAsia="Times New Roman" w:cstheme="minorHAnsi"/>
          <w:color w:val="000000" w:themeColor="text1"/>
          <w:spacing w:val="2"/>
          <w:sz w:val="21"/>
          <w:szCs w:val="21"/>
        </w:rPr>
        <w:t xml:space="preserve">.  </w:t>
      </w:r>
    </w:p>
    <w:p w14:paraId="02E46CE3" w14:textId="77777777" w:rsidR="00E90EB7" w:rsidRPr="008759D9" w:rsidRDefault="00E90EB7" w:rsidP="00E90EB7">
      <w:pPr>
        <w:numPr>
          <w:ilvl w:val="0"/>
          <w:numId w:val="22"/>
        </w:numPr>
        <w:shd w:val="clear" w:color="auto" w:fill="FFFFFF"/>
        <w:spacing w:before="100" w:beforeAutospacing="1" w:afterAutospacing="1" w:line="276" w:lineRule="auto"/>
        <w:ind w:left="1350" w:hanging="450"/>
        <w:jc w:val="both"/>
        <w:rPr>
          <w:rFonts w:cstheme="minorHAnsi"/>
          <w:color w:val="000000" w:themeColor="text1"/>
          <w:spacing w:val="2"/>
          <w:sz w:val="21"/>
          <w:szCs w:val="21"/>
        </w:rPr>
      </w:pPr>
      <w:r w:rsidRPr="008759D9">
        <w:rPr>
          <w:rFonts w:cstheme="minorHAnsi"/>
          <w:color w:val="000000" w:themeColor="text1"/>
          <w:spacing w:val="2"/>
          <w:sz w:val="21"/>
          <w:szCs w:val="21"/>
        </w:rPr>
        <w:t xml:space="preserve">The application shall include: </w:t>
      </w:r>
    </w:p>
    <w:p w14:paraId="1031EFD3" w14:textId="77777777" w:rsidR="00E90EB7" w:rsidRPr="008759D9" w:rsidRDefault="00E90EB7" w:rsidP="00E90EB7">
      <w:pPr>
        <w:numPr>
          <w:ilvl w:val="1"/>
          <w:numId w:val="22"/>
        </w:numPr>
        <w:shd w:val="clear" w:color="auto" w:fill="FFFFFF"/>
        <w:spacing w:before="100" w:beforeAutospacing="1" w:afterAutospacing="1" w:line="276" w:lineRule="auto"/>
        <w:ind w:left="1710"/>
        <w:jc w:val="both"/>
        <w:rPr>
          <w:rFonts w:cstheme="minorHAnsi"/>
          <w:color w:val="000000" w:themeColor="text1"/>
          <w:spacing w:val="2"/>
          <w:sz w:val="21"/>
          <w:szCs w:val="21"/>
        </w:rPr>
      </w:pPr>
      <w:r w:rsidRPr="008759D9">
        <w:rPr>
          <w:rFonts w:cstheme="minorHAnsi"/>
          <w:color w:val="000000" w:themeColor="text1"/>
          <w:spacing w:val="2"/>
          <w:sz w:val="21"/>
          <w:szCs w:val="21"/>
        </w:rPr>
        <w:t>A completed Special Use Permit application;</w:t>
      </w:r>
    </w:p>
    <w:p w14:paraId="66CA1D56" w14:textId="77777777" w:rsidR="00E90EB7" w:rsidRPr="008759D9" w:rsidRDefault="00E90EB7" w:rsidP="00E90EB7">
      <w:pPr>
        <w:numPr>
          <w:ilvl w:val="1"/>
          <w:numId w:val="22"/>
        </w:numPr>
        <w:shd w:val="clear" w:color="auto" w:fill="FFFFFF"/>
        <w:spacing w:before="100" w:beforeAutospacing="1" w:afterAutospacing="1" w:line="276" w:lineRule="auto"/>
        <w:ind w:left="1710"/>
        <w:jc w:val="both"/>
        <w:rPr>
          <w:rFonts w:cstheme="minorHAnsi"/>
          <w:color w:val="000000" w:themeColor="text1"/>
          <w:spacing w:val="2"/>
          <w:sz w:val="21"/>
          <w:szCs w:val="21"/>
        </w:rPr>
      </w:pPr>
      <w:r w:rsidRPr="008759D9">
        <w:rPr>
          <w:rFonts w:cstheme="minorHAnsi"/>
          <w:color w:val="000000" w:themeColor="text1"/>
          <w:spacing w:val="2"/>
          <w:sz w:val="21"/>
          <w:szCs w:val="21"/>
        </w:rPr>
        <w:t>A sealed complete set of drawings prepared by a licensed architect or engineer that will include:</w:t>
      </w:r>
    </w:p>
    <w:p w14:paraId="72D4591C" w14:textId="77777777" w:rsidR="00E90EB7" w:rsidRPr="008759D9" w:rsidRDefault="00E90EB7" w:rsidP="00E90EB7">
      <w:pPr>
        <w:numPr>
          <w:ilvl w:val="2"/>
          <w:numId w:val="22"/>
        </w:numPr>
        <w:shd w:val="clear" w:color="auto" w:fill="FFFFFF"/>
        <w:spacing w:before="100" w:beforeAutospacing="1" w:afterAutospacing="1" w:line="276" w:lineRule="auto"/>
        <w:jc w:val="both"/>
        <w:rPr>
          <w:rFonts w:cstheme="minorHAnsi"/>
          <w:color w:val="000000" w:themeColor="text1"/>
          <w:spacing w:val="2"/>
          <w:sz w:val="21"/>
          <w:szCs w:val="21"/>
        </w:rPr>
      </w:pPr>
      <w:r w:rsidRPr="008759D9">
        <w:rPr>
          <w:rFonts w:cstheme="minorHAnsi"/>
          <w:color w:val="000000" w:themeColor="text1"/>
          <w:spacing w:val="2"/>
          <w:sz w:val="21"/>
          <w:szCs w:val="21"/>
        </w:rPr>
        <w:t xml:space="preserve"> a site plan, elevation view and other supporting drawings. </w:t>
      </w:r>
    </w:p>
    <w:p w14:paraId="576B8473" w14:textId="77777777" w:rsidR="00E90EB7" w:rsidRPr="008759D9" w:rsidRDefault="00E90EB7" w:rsidP="00E90EB7">
      <w:pPr>
        <w:numPr>
          <w:ilvl w:val="2"/>
          <w:numId w:val="22"/>
        </w:numPr>
        <w:shd w:val="clear" w:color="auto" w:fill="FFFFFF"/>
        <w:spacing w:before="100" w:beforeAutospacing="1" w:afterAutospacing="1" w:line="276" w:lineRule="auto"/>
        <w:jc w:val="both"/>
        <w:rPr>
          <w:rFonts w:cstheme="minorHAnsi"/>
          <w:color w:val="000000" w:themeColor="text1"/>
          <w:spacing w:val="2"/>
          <w:sz w:val="21"/>
          <w:szCs w:val="21"/>
        </w:rPr>
      </w:pPr>
      <w:r w:rsidRPr="008759D9">
        <w:rPr>
          <w:rFonts w:cstheme="minorHAnsi"/>
          <w:color w:val="000000" w:themeColor="text1"/>
          <w:spacing w:val="2"/>
          <w:sz w:val="21"/>
          <w:szCs w:val="21"/>
        </w:rPr>
        <w:t>calculations and other documentation showing the location and dimensions of the wireless communications facility and all improvements associated therewith.</w:t>
      </w:r>
    </w:p>
    <w:p w14:paraId="52C52497" w14:textId="77777777" w:rsidR="00E90EB7" w:rsidRPr="008759D9" w:rsidRDefault="00E90EB7" w:rsidP="00E90EB7">
      <w:pPr>
        <w:numPr>
          <w:ilvl w:val="2"/>
          <w:numId w:val="22"/>
        </w:numPr>
        <w:shd w:val="clear" w:color="auto" w:fill="FFFFFF"/>
        <w:spacing w:before="100" w:beforeAutospacing="1" w:afterAutospacing="1" w:line="276" w:lineRule="auto"/>
        <w:jc w:val="both"/>
        <w:rPr>
          <w:rFonts w:cstheme="minorHAnsi"/>
          <w:color w:val="000000" w:themeColor="text1"/>
          <w:spacing w:val="2"/>
          <w:sz w:val="21"/>
          <w:szCs w:val="21"/>
        </w:rPr>
      </w:pPr>
      <w:r w:rsidRPr="008759D9">
        <w:rPr>
          <w:rFonts w:cstheme="minorHAnsi"/>
          <w:color w:val="000000" w:themeColor="text1"/>
          <w:spacing w:val="2"/>
          <w:sz w:val="21"/>
          <w:szCs w:val="21"/>
        </w:rPr>
        <w:t xml:space="preserve">information concerning specifications, antenna locations, equipment facility and shelters, </w:t>
      </w:r>
    </w:p>
    <w:p w14:paraId="70199583" w14:textId="77777777" w:rsidR="00E90EB7" w:rsidRPr="008759D9" w:rsidRDefault="00E90EB7" w:rsidP="00E90EB7">
      <w:pPr>
        <w:numPr>
          <w:ilvl w:val="2"/>
          <w:numId w:val="22"/>
        </w:numPr>
        <w:shd w:val="clear" w:color="auto" w:fill="FFFFFF"/>
        <w:spacing w:before="100" w:beforeAutospacing="1" w:afterAutospacing="1" w:line="276" w:lineRule="auto"/>
        <w:jc w:val="both"/>
        <w:rPr>
          <w:rFonts w:cstheme="minorHAnsi"/>
          <w:color w:val="000000" w:themeColor="text1"/>
          <w:spacing w:val="2"/>
          <w:sz w:val="21"/>
          <w:szCs w:val="21"/>
        </w:rPr>
      </w:pPr>
      <w:r w:rsidRPr="008759D9">
        <w:rPr>
          <w:rFonts w:cstheme="minorHAnsi"/>
          <w:color w:val="000000" w:themeColor="text1"/>
          <w:spacing w:val="2"/>
          <w:sz w:val="21"/>
          <w:szCs w:val="21"/>
        </w:rPr>
        <w:t xml:space="preserve">plans for landscaping, parking, access, fencing and, if relevant as determined by staff, topography, adjacent uses and existing vegetation. </w:t>
      </w:r>
    </w:p>
    <w:p w14:paraId="2089A892" w14:textId="77777777" w:rsidR="00E90EB7" w:rsidRPr="008759D9" w:rsidRDefault="00E90EB7" w:rsidP="00E90EB7">
      <w:pPr>
        <w:pStyle w:val="ListParagraph"/>
        <w:numPr>
          <w:ilvl w:val="2"/>
          <w:numId w:val="2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color w:val="000000" w:themeColor="text1"/>
          <w:spacing w:val="2"/>
          <w:szCs w:val="21"/>
          <w:u w:val="single"/>
        </w:rPr>
        <w:t>Submission Requirements</w:t>
      </w:r>
      <w:r w:rsidRPr="008759D9">
        <w:rPr>
          <w:rFonts w:eastAsia="Times New Roman" w:cstheme="minorHAnsi"/>
          <w:b/>
          <w:color w:val="000000" w:themeColor="text1"/>
          <w:spacing w:val="2"/>
          <w:szCs w:val="21"/>
        </w:rPr>
        <w:t xml:space="preserve">.  </w:t>
      </w:r>
      <w:r w:rsidRPr="008759D9">
        <w:rPr>
          <w:rFonts w:eastAsia="Times New Roman" w:cstheme="minorHAnsi"/>
          <w:color w:val="000000" w:themeColor="text1"/>
          <w:spacing w:val="2"/>
          <w:szCs w:val="21"/>
        </w:rPr>
        <w:t>The application shall be accompanied by a site plan containing the information described above and a copy of the appropriate FCC license.  The application and site plan shall be placed on the next available agenda in accordance with the agenda deadlines established by the Town.</w:t>
      </w:r>
    </w:p>
    <w:p w14:paraId="5C14A4C1" w14:textId="77777777" w:rsidR="00E90EB7" w:rsidRPr="008759D9" w:rsidRDefault="00E90EB7" w:rsidP="00E90EB7">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1F017767" w14:textId="77777777" w:rsidR="00E90EB7" w:rsidRPr="008759D9" w:rsidRDefault="00E90EB7" w:rsidP="00E90EB7">
      <w:pPr>
        <w:pStyle w:val="ListParagraph"/>
        <w:numPr>
          <w:ilvl w:val="2"/>
          <w:numId w:val="2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color w:val="000000" w:themeColor="text1"/>
          <w:spacing w:val="2"/>
          <w:szCs w:val="21"/>
          <w:u w:val="single"/>
        </w:rPr>
        <w:t>Application Fees.</w:t>
      </w:r>
      <w:r w:rsidRPr="008759D9">
        <w:rPr>
          <w:rFonts w:eastAsia="Times New Roman" w:cstheme="minorHAnsi"/>
          <w:color w:val="000000" w:themeColor="text1"/>
          <w:spacing w:val="2"/>
          <w:szCs w:val="21"/>
        </w:rPr>
        <w:t xml:space="preserve">   A plan review fee and a Radio Frequency Intermodulation Study review fee (collocation applicants only) shall accompany each application. These fees may be used by the Town to engage an engineer(s) or other qualified consultant(s) to review the technical aspects of the application and Radio Frequency Intermodulation Study (if required).</w:t>
      </w:r>
    </w:p>
    <w:p w14:paraId="164E647E" w14:textId="77777777" w:rsidR="00E90EB7" w:rsidRPr="008759D9" w:rsidRDefault="00E90EB7" w:rsidP="00E90EB7">
      <w:pPr>
        <w:pStyle w:val="ListParagraph"/>
        <w:rPr>
          <w:rFonts w:eastAsia="Times New Roman" w:cstheme="minorHAnsi"/>
          <w:i/>
          <w:color w:val="000000" w:themeColor="text1"/>
          <w:spacing w:val="2"/>
          <w:szCs w:val="21"/>
          <w:u w:val="single"/>
        </w:rPr>
      </w:pPr>
    </w:p>
    <w:p w14:paraId="5871E07B" w14:textId="77777777" w:rsidR="00A64939" w:rsidRPr="008759D9" w:rsidRDefault="00E90EB7" w:rsidP="00A64939">
      <w:pPr>
        <w:pStyle w:val="ListParagraph"/>
        <w:numPr>
          <w:ilvl w:val="2"/>
          <w:numId w:val="2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color w:val="000000" w:themeColor="text1"/>
          <w:spacing w:val="2"/>
          <w:szCs w:val="21"/>
          <w:u w:val="single"/>
        </w:rPr>
        <w:t>Technical Assistance.</w:t>
      </w:r>
      <w:r w:rsidRPr="008759D9">
        <w:rPr>
          <w:rFonts w:eastAsia="Times New Roman" w:cstheme="minorHAnsi"/>
          <w:b/>
          <w:color w:val="000000" w:themeColor="text1"/>
          <w:spacing w:val="2"/>
          <w:szCs w:val="21"/>
        </w:rPr>
        <w:t xml:space="preserve"> </w:t>
      </w:r>
      <w:r w:rsidRPr="008759D9">
        <w:rPr>
          <w:rFonts w:eastAsia="Times New Roman" w:cstheme="minorHAnsi"/>
          <w:color w:val="000000" w:themeColor="text1"/>
          <w:spacing w:val="2"/>
          <w:szCs w:val="21"/>
        </w:rPr>
        <w:t xml:space="preserve"> In the course of its consideration of an application, the Town, the Zoning Administrator, the Planning Board or the Board of Commissioners may deem it necessary, in complex situations, to employ an engineer(s) or other consultant(s) qualified in the design and installation of wireless communication facilities to assist the Town in the technical aspects of the application. In such cases, any additional reasonable costs incurred by the Town not to exceed fifteen hundred dollars ($1,500) for the technical review and recommendation shall be reimbursed by the applicant prior to the final Town hearing.</w:t>
      </w:r>
    </w:p>
    <w:p w14:paraId="23BDBD0E" w14:textId="77777777" w:rsidR="00A64939" w:rsidRPr="008759D9" w:rsidRDefault="00A64939" w:rsidP="00A64939">
      <w:pPr>
        <w:pStyle w:val="ListParagraph"/>
        <w:rPr>
          <w:rFonts w:eastAsia="Times New Roman" w:cstheme="minorHAnsi"/>
          <w:b/>
          <w:color w:val="000000" w:themeColor="text1"/>
          <w:spacing w:val="2"/>
          <w:szCs w:val="21"/>
        </w:rPr>
      </w:pPr>
    </w:p>
    <w:p w14:paraId="410A8AEB" w14:textId="77777777" w:rsidR="00A64939" w:rsidRPr="008759D9" w:rsidRDefault="00A64939" w:rsidP="00A64939">
      <w:pPr>
        <w:pStyle w:val="ListParagraph"/>
        <w:numPr>
          <w:ilvl w:val="2"/>
          <w:numId w:val="2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color w:val="000000" w:themeColor="text1"/>
          <w:spacing w:val="2"/>
          <w:szCs w:val="21"/>
          <w:u w:val="single"/>
        </w:rPr>
        <w:t>Administrative Review.</w:t>
      </w:r>
      <w:r w:rsidR="00E90EB7" w:rsidRPr="008759D9">
        <w:rPr>
          <w:rFonts w:eastAsia="Times New Roman" w:cstheme="minorHAnsi"/>
          <w:color w:val="000000" w:themeColor="text1"/>
          <w:spacing w:val="2"/>
          <w:szCs w:val="21"/>
        </w:rPr>
        <w:t xml:space="preserve"> </w:t>
      </w:r>
      <w:r w:rsidRPr="008759D9">
        <w:rPr>
          <w:rFonts w:eastAsia="Times New Roman" w:cstheme="minorHAnsi"/>
          <w:color w:val="000000" w:themeColor="text1"/>
          <w:spacing w:val="2"/>
          <w:szCs w:val="21"/>
        </w:rPr>
        <w:t xml:space="preserve"> </w:t>
      </w:r>
      <w:r w:rsidR="00E90EB7" w:rsidRPr="008759D9">
        <w:rPr>
          <w:rFonts w:eastAsia="Times New Roman" w:cstheme="minorHAnsi"/>
          <w:color w:val="000000" w:themeColor="text1"/>
          <w:spacing w:val="2"/>
          <w:szCs w:val="21"/>
        </w:rPr>
        <w:t xml:space="preserve">Review of wireless communication facilities under this Section shall be conducted by the Zoning </w:t>
      </w:r>
      <w:r w:rsidRPr="008759D9">
        <w:rPr>
          <w:rFonts w:eastAsia="Times New Roman" w:cstheme="minorHAnsi"/>
          <w:color w:val="000000" w:themeColor="text1"/>
          <w:spacing w:val="2"/>
          <w:szCs w:val="21"/>
        </w:rPr>
        <w:t>Enforcement Officer</w:t>
      </w:r>
      <w:r w:rsidR="00E90EB7" w:rsidRPr="008759D9">
        <w:rPr>
          <w:rFonts w:eastAsia="Times New Roman" w:cstheme="minorHAnsi"/>
          <w:color w:val="000000" w:themeColor="text1"/>
          <w:spacing w:val="2"/>
          <w:szCs w:val="21"/>
        </w:rPr>
        <w:t xml:space="preserve"> or the designee upon filing</w:t>
      </w:r>
      <w:r w:rsidRPr="008759D9">
        <w:rPr>
          <w:rFonts w:eastAsia="Times New Roman" w:cstheme="minorHAnsi"/>
          <w:color w:val="000000" w:themeColor="text1"/>
          <w:spacing w:val="2"/>
          <w:szCs w:val="21"/>
        </w:rPr>
        <w:t xml:space="preserve"> of</w:t>
      </w:r>
      <w:r w:rsidR="00E90EB7" w:rsidRPr="008759D9">
        <w:rPr>
          <w:rFonts w:eastAsia="Times New Roman" w:cstheme="minorHAnsi"/>
          <w:color w:val="000000" w:themeColor="text1"/>
          <w:spacing w:val="2"/>
          <w:szCs w:val="21"/>
        </w:rPr>
        <w:t xml:space="preserve"> a wireless communication facility application.</w:t>
      </w:r>
      <w:r w:rsidRPr="008759D9">
        <w:rPr>
          <w:rFonts w:eastAsia="Times New Roman" w:cstheme="minorHAnsi"/>
          <w:color w:val="000000" w:themeColor="text1"/>
          <w:spacing w:val="2"/>
          <w:szCs w:val="21"/>
        </w:rPr>
        <w:t xml:space="preserve"> The review shall be for the purpose of determining that the application is complete.</w:t>
      </w:r>
    </w:p>
    <w:p w14:paraId="4C802220" w14:textId="77777777" w:rsidR="00A64939" w:rsidRPr="008759D9" w:rsidRDefault="00A64939" w:rsidP="00A64939">
      <w:pPr>
        <w:pStyle w:val="ListParagraph"/>
        <w:rPr>
          <w:rFonts w:eastAsia="Times New Roman" w:cstheme="minorHAnsi"/>
          <w:b/>
          <w:color w:val="000000" w:themeColor="text1"/>
          <w:spacing w:val="2"/>
          <w:szCs w:val="21"/>
          <w:u w:val="single"/>
        </w:rPr>
      </w:pPr>
    </w:p>
    <w:p w14:paraId="6AAA0DC6" w14:textId="77777777" w:rsidR="00FF75CB" w:rsidRPr="008759D9" w:rsidRDefault="00A64939" w:rsidP="00FF75CB">
      <w:pPr>
        <w:pStyle w:val="ListParagraph"/>
        <w:numPr>
          <w:ilvl w:val="2"/>
          <w:numId w:val="28"/>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i/>
          <w:color w:val="000000" w:themeColor="text1"/>
          <w:spacing w:val="2"/>
          <w:szCs w:val="21"/>
          <w:u w:val="single"/>
        </w:rPr>
        <w:lastRenderedPageBreak/>
        <w:t>Planning Board Review.</w:t>
      </w:r>
      <w:r w:rsidR="00E90EB7" w:rsidRPr="008759D9">
        <w:rPr>
          <w:rFonts w:eastAsia="Times New Roman" w:cstheme="minorHAnsi"/>
          <w:color w:val="000000" w:themeColor="text1"/>
          <w:spacing w:val="2"/>
          <w:szCs w:val="21"/>
        </w:rPr>
        <w:t xml:space="preserve"> The Planning Board shall</w:t>
      </w:r>
      <w:r w:rsidR="00FF75CB" w:rsidRPr="008759D9">
        <w:rPr>
          <w:rFonts w:eastAsia="Times New Roman" w:cstheme="minorHAnsi"/>
          <w:color w:val="000000" w:themeColor="text1"/>
          <w:spacing w:val="2"/>
          <w:szCs w:val="21"/>
        </w:rPr>
        <w:t xml:space="preserve"> be the review authority for new wireless support structure or substantial modification of wireless support structures. The Planning Board shall follow the procedures outlined in </w:t>
      </w:r>
      <w:r w:rsidR="00FF75CB" w:rsidRPr="008759D9">
        <w:rPr>
          <w:rFonts w:eastAsia="Times New Roman" w:cstheme="minorHAnsi"/>
          <w:b/>
          <w:i/>
          <w:color w:val="000000" w:themeColor="text1"/>
          <w:spacing w:val="2"/>
          <w:szCs w:val="21"/>
        </w:rPr>
        <w:t>Article 6</w:t>
      </w:r>
      <w:r w:rsidR="00FF75CB" w:rsidRPr="008759D9">
        <w:rPr>
          <w:rFonts w:eastAsia="Times New Roman" w:cstheme="minorHAnsi"/>
          <w:color w:val="000000" w:themeColor="text1"/>
          <w:spacing w:val="2"/>
          <w:szCs w:val="21"/>
        </w:rPr>
        <w:t xml:space="preserve"> for Quasi-Judicial hearings. </w:t>
      </w:r>
    </w:p>
    <w:p w14:paraId="18DF5134" w14:textId="77777777" w:rsidR="00FF75CB" w:rsidRPr="008759D9" w:rsidRDefault="00FF75CB" w:rsidP="00FF75CB">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4A3AFD6C" w14:textId="77777777" w:rsidR="00E90EB7" w:rsidRPr="008759D9" w:rsidRDefault="00E90EB7" w:rsidP="00FF75CB">
      <w:pPr>
        <w:pStyle w:val="ListParagraph"/>
        <w:numPr>
          <w:ilvl w:val="0"/>
          <w:numId w:val="31"/>
        </w:numPr>
        <w:shd w:val="clear" w:color="auto" w:fill="FFFFFF"/>
        <w:spacing w:before="100" w:beforeAutospacing="1" w:after="100" w:afterAutospacing="1"/>
        <w:ind w:left="153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u w:val="single"/>
        </w:rPr>
        <w:t>Tower Siting Conditions.</w:t>
      </w:r>
      <w:r w:rsidRPr="008759D9">
        <w:rPr>
          <w:rFonts w:eastAsia="Times New Roman" w:cstheme="minorHAnsi"/>
          <w:color w:val="000000" w:themeColor="text1"/>
          <w:spacing w:val="2"/>
          <w:szCs w:val="21"/>
        </w:rPr>
        <w:t xml:space="preserve"> </w:t>
      </w:r>
      <w:r w:rsidR="00FF75CB" w:rsidRPr="008759D9">
        <w:rPr>
          <w:rFonts w:eastAsia="Times New Roman" w:cstheme="minorHAnsi"/>
          <w:color w:val="000000" w:themeColor="text1"/>
          <w:spacing w:val="2"/>
          <w:szCs w:val="21"/>
        </w:rPr>
        <w:t xml:space="preserve">The </w:t>
      </w:r>
      <w:r w:rsidRPr="008759D9">
        <w:rPr>
          <w:rFonts w:eastAsia="Times New Roman" w:cstheme="minorHAnsi"/>
          <w:color w:val="000000" w:themeColor="text1"/>
          <w:spacing w:val="2"/>
          <w:szCs w:val="21"/>
        </w:rPr>
        <w:t>Planning Board may impose conditions and restrictions on the application or on th</w:t>
      </w:r>
      <w:r w:rsidR="00FF75CB" w:rsidRPr="008759D9">
        <w:rPr>
          <w:rFonts w:eastAsia="Times New Roman" w:cstheme="minorHAnsi"/>
          <w:color w:val="000000" w:themeColor="text1"/>
          <w:spacing w:val="2"/>
          <w:szCs w:val="21"/>
        </w:rPr>
        <w:t xml:space="preserve">e premises benefited </w:t>
      </w:r>
      <w:r w:rsidRPr="008759D9">
        <w:rPr>
          <w:rFonts w:eastAsia="Times New Roman" w:cstheme="minorHAnsi"/>
          <w:color w:val="000000" w:themeColor="text1"/>
          <w:spacing w:val="2"/>
          <w:szCs w:val="21"/>
        </w:rPr>
        <w:t xml:space="preserve">as it deems necessary to reduce or minimize any adverse effects and to enhance the compatibility of the wireless communication facility with the surrounding property, in accordance with the purposes and intent of this </w:t>
      </w:r>
      <w:r w:rsidR="00FF75CB" w:rsidRPr="008759D9">
        <w:rPr>
          <w:rFonts w:eastAsia="Times New Roman" w:cstheme="minorHAnsi"/>
          <w:color w:val="000000" w:themeColor="text1"/>
          <w:spacing w:val="2"/>
          <w:szCs w:val="21"/>
        </w:rPr>
        <w:t>Ordinance.</w:t>
      </w:r>
      <w:r w:rsidRPr="008759D9">
        <w:rPr>
          <w:rFonts w:eastAsia="Times New Roman" w:cstheme="minorHAnsi"/>
          <w:color w:val="000000" w:themeColor="text1"/>
          <w:spacing w:val="2"/>
          <w:szCs w:val="21"/>
        </w:rPr>
        <w:t xml:space="preserve"> The Planning Board may recommend additional development standards. Such conditions shall be in addition to the development criteria based upon the following findings: </w:t>
      </w:r>
    </w:p>
    <w:p w14:paraId="541907A7" w14:textId="77777777" w:rsidR="00E90EB7" w:rsidRPr="008759D9" w:rsidRDefault="00E90EB7" w:rsidP="00FF75CB">
      <w:pPr>
        <w:numPr>
          <w:ilvl w:val="0"/>
          <w:numId w:val="26"/>
        </w:numPr>
        <w:shd w:val="clear" w:color="auto" w:fill="FFFFFF"/>
        <w:spacing w:before="100" w:beforeAutospacing="1" w:after="100" w:afterAutospacing="1" w:line="276" w:lineRule="auto"/>
        <w:ind w:left="2250" w:hanging="18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The wireless communication facility would result in significant adverse visual impact on nearby residences.</w:t>
      </w:r>
    </w:p>
    <w:p w14:paraId="5F476F54" w14:textId="77777777" w:rsidR="00E90EB7" w:rsidRPr="008759D9" w:rsidRDefault="00E90EB7" w:rsidP="00FF75CB">
      <w:pPr>
        <w:numPr>
          <w:ilvl w:val="0"/>
          <w:numId w:val="26"/>
        </w:numPr>
        <w:shd w:val="clear" w:color="auto" w:fill="FFFFFF"/>
        <w:spacing w:before="100" w:beforeAutospacing="1" w:after="100" w:afterAutospacing="1" w:line="276" w:lineRule="auto"/>
        <w:ind w:left="2250" w:hanging="18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The conditions are based upon the purpose and goals of this Ordinance.</w:t>
      </w:r>
    </w:p>
    <w:p w14:paraId="5286C54D" w14:textId="77777777" w:rsidR="00E90EB7" w:rsidRPr="008759D9" w:rsidRDefault="00E90EB7" w:rsidP="00FF75CB">
      <w:pPr>
        <w:numPr>
          <w:ilvl w:val="0"/>
          <w:numId w:val="26"/>
        </w:numPr>
        <w:shd w:val="clear" w:color="auto" w:fill="FFFFFF"/>
        <w:spacing w:before="100" w:beforeAutospacing="1" w:after="100" w:afterAutospacing="1" w:line="276" w:lineRule="auto"/>
        <w:ind w:left="2250" w:hanging="18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The conditions are reasonable and capable of being accomplished.</w:t>
      </w:r>
      <w:r w:rsidRPr="008759D9">
        <w:rPr>
          <w:rFonts w:eastAsia="Times New Roman" w:cstheme="minorHAnsi"/>
          <w:b/>
          <w:color w:val="000000" w:themeColor="text1"/>
          <w:spacing w:val="2"/>
          <w:sz w:val="21"/>
          <w:szCs w:val="21"/>
        </w:rPr>
        <w:t xml:space="preserve"> </w:t>
      </w:r>
    </w:p>
    <w:p w14:paraId="174C085F" w14:textId="77777777" w:rsidR="00E90EB7" w:rsidRPr="008759D9" w:rsidRDefault="00E90EB7" w:rsidP="00FF75CB">
      <w:pPr>
        <w:pStyle w:val="ListParagraph"/>
        <w:numPr>
          <w:ilvl w:val="0"/>
          <w:numId w:val="31"/>
        </w:numPr>
        <w:shd w:val="clear" w:color="auto" w:fill="FFFFFF"/>
        <w:spacing w:before="100" w:beforeAutospacing="1" w:after="100" w:afterAutospacing="1"/>
        <w:ind w:left="153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u w:val="single"/>
        </w:rPr>
        <w:t>Action.</w:t>
      </w:r>
      <w:r w:rsidRPr="008759D9">
        <w:rPr>
          <w:rFonts w:eastAsia="Times New Roman" w:cstheme="minorHAnsi"/>
          <w:color w:val="000000" w:themeColor="text1"/>
          <w:spacing w:val="2"/>
          <w:szCs w:val="21"/>
        </w:rPr>
        <w:t xml:space="preserve"> Following the public hearing and presentation of evidence, the Planning Board shall take one of the following actions:</w:t>
      </w:r>
    </w:p>
    <w:p w14:paraId="5AE9DF7B" w14:textId="77777777" w:rsidR="00E90EB7" w:rsidRPr="008759D9" w:rsidRDefault="00E90EB7" w:rsidP="00FF75CB">
      <w:pPr>
        <w:numPr>
          <w:ilvl w:val="0"/>
          <w:numId w:val="27"/>
        </w:numPr>
        <w:shd w:val="clear" w:color="auto" w:fill="FFFFFF"/>
        <w:spacing w:before="100" w:beforeAutospacing="1" w:after="100" w:afterAutospacing="1" w:line="276" w:lineRule="auto"/>
        <w:ind w:left="2250" w:hanging="27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Approve the application as submitted;</w:t>
      </w:r>
    </w:p>
    <w:p w14:paraId="592F49A6" w14:textId="77777777" w:rsidR="00E90EB7" w:rsidRPr="008759D9" w:rsidRDefault="00E90EB7" w:rsidP="00FF75CB">
      <w:pPr>
        <w:numPr>
          <w:ilvl w:val="0"/>
          <w:numId w:val="27"/>
        </w:numPr>
        <w:shd w:val="clear" w:color="auto" w:fill="FFFFFF"/>
        <w:spacing w:before="100" w:beforeAutospacing="1" w:after="100" w:afterAutospacing="1" w:line="276" w:lineRule="auto"/>
        <w:ind w:left="2250" w:hanging="27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Approve the application with conditions or modifications;</w:t>
      </w:r>
    </w:p>
    <w:p w14:paraId="06294897" w14:textId="77777777" w:rsidR="00E90EB7" w:rsidRPr="008759D9" w:rsidRDefault="00E90EB7" w:rsidP="00FF75CB">
      <w:pPr>
        <w:numPr>
          <w:ilvl w:val="0"/>
          <w:numId w:val="27"/>
        </w:numPr>
        <w:shd w:val="clear" w:color="auto" w:fill="FFFFFF"/>
        <w:spacing w:before="100" w:beforeAutospacing="1" w:after="100" w:afterAutospacing="1" w:line="276" w:lineRule="auto"/>
        <w:ind w:left="2250" w:hanging="27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Refer the application for additional information or neighborhood input, or</w:t>
      </w:r>
    </w:p>
    <w:p w14:paraId="78D26FD1" w14:textId="77777777" w:rsidR="00E90EB7" w:rsidRPr="008759D9" w:rsidRDefault="00E90EB7" w:rsidP="00FF75CB">
      <w:pPr>
        <w:numPr>
          <w:ilvl w:val="0"/>
          <w:numId w:val="27"/>
        </w:numPr>
        <w:shd w:val="clear" w:color="auto" w:fill="FFFFFF"/>
        <w:spacing w:before="100" w:beforeAutospacing="1" w:after="100" w:afterAutospacing="1" w:line="276" w:lineRule="auto"/>
        <w:ind w:left="2250" w:hanging="27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Recommend denial of the application in writing. </w:t>
      </w:r>
    </w:p>
    <w:p w14:paraId="3C189026" w14:textId="77777777" w:rsidR="00E4748E" w:rsidRPr="008759D9" w:rsidRDefault="00E4748E" w:rsidP="00E4748E">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2" w:name="_Toc170127536"/>
      <w:r w:rsidRPr="008759D9">
        <w:rPr>
          <w:rFonts w:eastAsia="Arial" w:cs="Arial"/>
          <w:b/>
          <w:bCs/>
          <w:smallCaps/>
          <w:color w:val="000000" w:themeColor="text1"/>
          <w:sz w:val="24"/>
          <w:szCs w:val="26"/>
        </w:rPr>
        <w:t>14.5</w:t>
      </w:r>
      <w:r w:rsidR="00447071" w:rsidRPr="008759D9">
        <w:rPr>
          <w:rFonts w:eastAsia="Arial" w:cs="Arial"/>
          <w:b/>
          <w:bCs/>
          <w:smallCaps/>
          <w:color w:val="000000" w:themeColor="text1"/>
          <w:sz w:val="24"/>
          <w:szCs w:val="26"/>
        </w:rPr>
        <w:t>.   Evaluation of</w:t>
      </w:r>
      <w:r w:rsidRPr="008759D9">
        <w:rPr>
          <w:rFonts w:eastAsia="Arial" w:cs="Arial"/>
          <w:b/>
          <w:bCs/>
          <w:smallCaps/>
          <w:color w:val="000000" w:themeColor="text1"/>
          <w:sz w:val="24"/>
          <w:szCs w:val="26"/>
        </w:rPr>
        <w:t xml:space="preserve"> Locations for </w:t>
      </w:r>
      <w:r w:rsidR="00964D51" w:rsidRPr="008759D9">
        <w:rPr>
          <w:rFonts w:eastAsia="Arial" w:cs="Arial"/>
          <w:b/>
          <w:bCs/>
          <w:smallCaps/>
          <w:color w:val="000000" w:themeColor="text1"/>
          <w:sz w:val="24"/>
          <w:szCs w:val="26"/>
        </w:rPr>
        <w:t xml:space="preserve">New </w:t>
      </w:r>
      <w:r w:rsidR="005963F3" w:rsidRPr="008759D9">
        <w:rPr>
          <w:rFonts w:eastAsia="Arial" w:cs="Arial"/>
          <w:b/>
          <w:bCs/>
          <w:smallCaps/>
          <w:color w:val="000000" w:themeColor="text1"/>
          <w:sz w:val="24"/>
          <w:szCs w:val="26"/>
        </w:rPr>
        <w:t xml:space="preserve">Wireless </w:t>
      </w:r>
      <w:r w:rsidR="00447071" w:rsidRPr="008759D9">
        <w:rPr>
          <w:rFonts w:eastAsia="Arial" w:cs="Arial"/>
          <w:b/>
          <w:bCs/>
          <w:smallCaps/>
          <w:color w:val="000000" w:themeColor="text1"/>
          <w:sz w:val="24"/>
          <w:szCs w:val="26"/>
        </w:rPr>
        <w:t>Facilities</w:t>
      </w:r>
      <w:bookmarkEnd w:id="22"/>
      <w:r w:rsidR="00447071" w:rsidRPr="008759D9">
        <w:rPr>
          <w:rFonts w:eastAsia="Arial" w:cs="Arial"/>
          <w:b/>
          <w:bCs/>
          <w:smallCaps/>
          <w:color w:val="000000" w:themeColor="text1"/>
          <w:sz w:val="24"/>
          <w:szCs w:val="26"/>
        </w:rPr>
        <w:t xml:space="preserve"> </w:t>
      </w:r>
    </w:p>
    <w:p w14:paraId="155ED8F3" w14:textId="77777777" w:rsidR="00F67598" w:rsidRPr="008759D9" w:rsidRDefault="00E4748E" w:rsidP="001E183A">
      <w:pPr>
        <w:shd w:val="clear" w:color="auto" w:fill="FFFFFF"/>
        <w:spacing w:before="100" w:beforeAutospacing="1" w:after="100" w:afterAutospacing="1" w:line="276" w:lineRule="auto"/>
        <w:ind w:left="720" w:hanging="720"/>
        <w:jc w:val="both"/>
        <w:rPr>
          <w:color w:val="000000" w:themeColor="text1"/>
        </w:rPr>
      </w:pPr>
      <w:r w:rsidRPr="008759D9">
        <w:rPr>
          <w:rFonts w:eastAsia="Times New Roman" w:cstheme="minorHAnsi"/>
          <w:color w:val="000000" w:themeColor="text1"/>
          <w:spacing w:val="2"/>
          <w:sz w:val="21"/>
          <w:szCs w:val="21"/>
        </w:rPr>
        <w:t>14.5</w:t>
      </w:r>
      <w:r w:rsidR="00281F20" w:rsidRPr="008759D9">
        <w:rPr>
          <w:rFonts w:eastAsia="Times New Roman" w:cstheme="minorHAnsi"/>
          <w:color w:val="000000" w:themeColor="text1"/>
          <w:spacing w:val="2"/>
          <w:sz w:val="21"/>
          <w:szCs w:val="21"/>
        </w:rPr>
        <w:t xml:space="preserve">.1.   </w:t>
      </w:r>
      <w:r w:rsidR="00F67598" w:rsidRPr="008759D9">
        <w:rPr>
          <w:color w:val="000000" w:themeColor="text1"/>
        </w:rPr>
        <w:t xml:space="preserve">The </w:t>
      </w:r>
      <w:r w:rsidR="008C12FE" w:rsidRPr="008759D9">
        <w:rPr>
          <w:color w:val="000000" w:themeColor="text1"/>
        </w:rPr>
        <w:t>Town requires</w:t>
      </w:r>
      <w:r w:rsidR="00F67598" w:rsidRPr="008759D9">
        <w:rPr>
          <w:color w:val="000000" w:themeColor="text1"/>
        </w:rPr>
        <w:t xml:space="preserve"> applicants for new wireless facilities to evaluate the reasonable feasibility of collocating new antennas </w:t>
      </w:r>
      <w:r w:rsidR="005963F3" w:rsidRPr="008759D9">
        <w:rPr>
          <w:color w:val="000000" w:themeColor="text1"/>
        </w:rPr>
        <w:t xml:space="preserve">(attached wireless support structures, concealed wireless support structures, freestanding wireless support structures, and non-concealed wireless support structures) </w:t>
      </w:r>
      <w:r w:rsidR="00F67598" w:rsidRPr="008759D9">
        <w:rPr>
          <w:color w:val="000000" w:themeColor="text1"/>
        </w:rPr>
        <w:t xml:space="preserve">and equipment on an existing wireless support structure or structures within the applicant's search ring. Collocation on an existing wireless support structure is not reasonably feasible if collocation is technically or commercially impractical or the owner of the existing wireless support structure is unwilling to enter into a contract for such use at fair market value. The </w:t>
      </w:r>
      <w:r w:rsidR="008C12FE" w:rsidRPr="008759D9">
        <w:rPr>
          <w:color w:val="000000" w:themeColor="text1"/>
        </w:rPr>
        <w:t>Town requires</w:t>
      </w:r>
      <w:r w:rsidR="00F67598" w:rsidRPr="008759D9">
        <w:rPr>
          <w:color w:val="000000" w:themeColor="text1"/>
        </w:rPr>
        <w:t xml:space="preserve"> information as part of the application necessary to determine whether collocation on existing wireless support structures is reasonably feasible.  </w:t>
      </w:r>
    </w:p>
    <w:p w14:paraId="72B59F44" w14:textId="77777777" w:rsidR="00F67598" w:rsidRPr="008759D9" w:rsidRDefault="00F67598" w:rsidP="00964D51">
      <w:pPr>
        <w:spacing w:line="276" w:lineRule="auto"/>
        <w:rPr>
          <w:rFonts w:cstheme="minorHAnsi"/>
          <w:b/>
          <w:bCs/>
          <w:i/>
          <w:color w:val="000000" w:themeColor="text1"/>
          <w:sz w:val="21"/>
          <w:szCs w:val="21"/>
        </w:rPr>
      </w:pPr>
      <w:r w:rsidRPr="008759D9">
        <w:rPr>
          <w:rFonts w:cstheme="minorHAnsi"/>
          <w:b/>
          <w:i/>
          <w:color w:val="000000" w:themeColor="text1"/>
          <w:sz w:val="21"/>
          <w:szCs w:val="21"/>
        </w:rPr>
        <w:t xml:space="preserve">Statutory Reference – N.C.G.S. </w:t>
      </w:r>
      <w:r w:rsidRPr="008759D9">
        <w:rPr>
          <w:rFonts w:cstheme="minorHAnsi"/>
          <w:b/>
          <w:bCs/>
          <w:i/>
          <w:color w:val="000000" w:themeColor="text1"/>
          <w:sz w:val="21"/>
          <w:szCs w:val="21"/>
        </w:rPr>
        <w:t>§ 160D-933(b)(3)</w:t>
      </w:r>
      <w:r w:rsidR="006A07C5" w:rsidRPr="008759D9">
        <w:rPr>
          <w:rFonts w:cstheme="minorHAnsi"/>
          <w:b/>
          <w:bCs/>
          <w:i/>
          <w:color w:val="000000" w:themeColor="text1"/>
          <w:sz w:val="21"/>
          <w:szCs w:val="21"/>
        </w:rPr>
        <w:t xml:space="preserve"> and § 160D-933(f)</w:t>
      </w:r>
    </w:p>
    <w:p w14:paraId="5B9535A8" w14:textId="59281BA6" w:rsidR="00673E6A" w:rsidRPr="008759D9" w:rsidRDefault="005963F3" w:rsidP="00673E6A">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14.5.2. </w:t>
      </w:r>
      <w:r w:rsidR="00FD1F3C" w:rsidRPr="008759D9">
        <w:rPr>
          <w:rFonts w:eastAsia="Times New Roman" w:cstheme="minorHAnsi"/>
          <w:color w:val="000000" w:themeColor="text1"/>
          <w:spacing w:val="2"/>
          <w:sz w:val="21"/>
          <w:szCs w:val="21"/>
        </w:rPr>
        <w:t xml:space="preserve">The following </w:t>
      </w:r>
      <w:r w:rsidR="001E183A" w:rsidRPr="008759D9">
        <w:rPr>
          <w:rFonts w:eastAsia="Times New Roman" w:cstheme="minorHAnsi"/>
          <w:color w:val="000000" w:themeColor="text1"/>
          <w:spacing w:val="2"/>
          <w:sz w:val="21"/>
          <w:szCs w:val="21"/>
        </w:rPr>
        <w:t xml:space="preserve">properties and structures are the </w:t>
      </w:r>
      <w:r w:rsidR="00F67598" w:rsidRPr="008759D9">
        <w:rPr>
          <w:rFonts w:eastAsia="Times New Roman" w:cstheme="minorHAnsi"/>
          <w:color w:val="000000" w:themeColor="text1"/>
          <w:spacing w:val="2"/>
          <w:sz w:val="21"/>
          <w:szCs w:val="21"/>
        </w:rPr>
        <w:t xml:space="preserve">potential </w:t>
      </w:r>
      <w:r w:rsidR="008C12FE" w:rsidRPr="008759D9">
        <w:rPr>
          <w:rFonts w:eastAsia="Times New Roman" w:cstheme="minorHAnsi"/>
          <w:color w:val="000000" w:themeColor="text1"/>
          <w:spacing w:val="2"/>
          <w:sz w:val="21"/>
          <w:szCs w:val="21"/>
        </w:rPr>
        <w:t xml:space="preserve">Town </w:t>
      </w:r>
      <w:r w:rsidR="00F67598" w:rsidRPr="008759D9">
        <w:rPr>
          <w:rFonts w:eastAsia="Times New Roman" w:cstheme="minorHAnsi"/>
          <w:color w:val="000000" w:themeColor="text1"/>
          <w:spacing w:val="2"/>
          <w:sz w:val="21"/>
          <w:szCs w:val="21"/>
        </w:rPr>
        <w:t>-owned</w:t>
      </w:r>
      <w:r w:rsidR="001E183A" w:rsidRPr="008759D9">
        <w:rPr>
          <w:rFonts w:eastAsia="Times New Roman" w:cstheme="minorHAnsi"/>
          <w:color w:val="000000" w:themeColor="text1"/>
          <w:spacing w:val="2"/>
          <w:sz w:val="21"/>
          <w:szCs w:val="21"/>
        </w:rPr>
        <w:t xml:space="preserve"> locations for attached f</w:t>
      </w:r>
      <w:r w:rsidR="00673E6A" w:rsidRPr="008759D9">
        <w:rPr>
          <w:rFonts w:eastAsia="Times New Roman" w:cstheme="minorHAnsi"/>
          <w:color w:val="000000" w:themeColor="text1"/>
          <w:spacing w:val="2"/>
          <w:sz w:val="21"/>
          <w:szCs w:val="21"/>
        </w:rPr>
        <w:t>acilities and new wireless towers within the Town:</w:t>
      </w:r>
    </w:p>
    <w:p w14:paraId="63B89640" w14:textId="063843FA" w:rsidR="00673E6A" w:rsidRPr="008759D9" w:rsidRDefault="00673E6A" w:rsidP="001E183A">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p>
    <w:tbl>
      <w:tblPr>
        <w:tblStyle w:val="TableGrid"/>
        <w:tblW w:w="9648" w:type="dxa"/>
        <w:jc w:val="center"/>
        <w:tblLook w:val="04A0" w:firstRow="1" w:lastRow="0" w:firstColumn="1" w:lastColumn="0" w:noHBand="0" w:noVBand="1"/>
      </w:tblPr>
      <w:tblGrid>
        <w:gridCol w:w="929"/>
        <w:gridCol w:w="2537"/>
        <w:gridCol w:w="3069"/>
        <w:gridCol w:w="3113"/>
      </w:tblGrid>
      <w:tr w:rsidR="008759D9" w:rsidRPr="008759D9" w14:paraId="466F1715" w14:textId="77777777" w:rsidTr="00691635">
        <w:trPr>
          <w:trHeight w:val="533"/>
          <w:jc w:val="center"/>
        </w:trPr>
        <w:tc>
          <w:tcPr>
            <w:tcW w:w="9648" w:type="dxa"/>
            <w:gridSpan w:val="4"/>
            <w:shd w:val="clear" w:color="auto" w:fill="D9D9D9" w:themeFill="background1" w:themeFillShade="D9"/>
          </w:tcPr>
          <w:p w14:paraId="3B690199" w14:textId="2BEB1765" w:rsidR="00673E6A" w:rsidRPr="008759D9" w:rsidRDefault="00673E6A" w:rsidP="002B5D9F">
            <w:pPr>
              <w:pStyle w:val="NormalWeb"/>
              <w:spacing w:before="0" w:beforeAutospacing="0" w:afterAutospacing="0"/>
              <w:ind w:firstLine="10"/>
              <w:jc w:val="center"/>
              <w:rPr>
                <w:rFonts w:asciiTheme="minorHAnsi" w:hAnsiTheme="minorHAnsi"/>
                <w:color w:val="000000" w:themeColor="text1"/>
              </w:rPr>
            </w:pPr>
            <w:r w:rsidRPr="008759D9">
              <w:rPr>
                <w:rFonts w:asciiTheme="minorHAnsi" w:hAnsiTheme="minorHAnsi" w:cs="Arial"/>
                <w:b/>
                <w:bCs/>
                <w:color w:val="000000" w:themeColor="text1"/>
              </w:rPr>
              <w:lastRenderedPageBreak/>
              <w:t>Suitable Maxton Sites</w:t>
            </w:r>
          </w:p>
        </w:tc>
      </w:tr>
      <w:tr w:rsidR="008759D9" w:rsidRPr="008759D9" w14:paraId="074D77A5" w14:textId="77777777" w:rsidTr="00691635">
        <w:trPr>
          <w:trHeight w:val="577"/>
          <w:jc w:val="center"/>
        </w:trPr>
        <w:tc>
          <w:tcPr>
            <w:tcW w:w="929" w:type="dxa"/>
            <w:shd w:val="clear" w:color="auto" w:fill="FFFFCC"/>
          </w:tcPr>
          <w:p w14:paraId="2ED56BED"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Site #</w:t>
            </w:r>
          </w:p>
        </w:tc>
        <w:tc>
          <w:tcPr>
            <w:tcW w:w="2537" w:type="dxa"/>
            <w:shd w:val="clear" w:color="auto" w:fill="FFFFCC"/>
          </w:tcPr>
          <w:p w14:paraId="4C9A4122"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Field Site Name</w:t>
            </w:r>
          </w:p>
        </w:tc>
        <w:tc>
          <w:tcPr>
            <w:tcW w:w="3069" w:type="dxa"/>
            <w:shd w:val="clear" w:color="auto" w:fill="FFFFCC"/>
          </w:tcPr>
          <w:p w14:paraId="54C18D9E"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Underlying Zoning</w:t>
            </w:r>
          </w:p>
        </w:tc>
        <w:tc>
          <w:tcPr>
            <w:tcW w:w="3113" w:type="dxa"/>
            <w:shd w:val="clear" w:color="auto" w:fill="FFFFCC"/>
          </w:tcPr>
          <w:p w14:paraId="2062BF31"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Recommended WCF Use</w:t>
            </w:r>
          </w:p>
        </w:tc>
      </w:tr>
      <w:tr w:rsidR="008759D9" w:rsidRPr="008759D9" w14:paraId="5237DC0A" w14:textId="77777777" w:rsidTr="00691635">
        <w:trPr>
          <w:trHeight w:val="355"/>
          <w:jc w:val="center"/>
        </w:trPr>
        <w:tc>
          <w:tcPr>
            <w:tcW w:w="929" w:type="dxa"/>
            <w:shd w:val="clear" w:color="auto" w:fill="D9D9D9" w:themeFill="background1" w:themeFillShade="D9"/>
          </w:tcPr>
          <w:p w14:paraId="41F3BB4D"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p>
        </w:tc>
        <w:tc>
          <w:tcPr>
            <w:tcW w:w="2537" w:type="dxa"/>
            <w:shd w:val="clear" w:color="auto" w:fill="D9D9D9" w:themeFill="background1" w:themeFillShade="D9"/>
          </w:tcPr>
          <w:p w14:paraId="3E6541F4"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p>
        </w:tc>
        <w:tc>
          <w:tcPr>
            <w:tcW w:w="3069" w:type="dxa"/>
            <w:shd w:val="clear" w:color="auto" w:fill="D9D9D9" w:themeFill="background1" w:themeFillShade="D9"/>
          </w:tcPr>
          <w:p w14:paraId="4DA00455"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p>
        </w:tc>
        <w:tc>
          <w:tcPr>
            <w:tcW w:w="3113" w:type="dxa"/>
            <w:shd w:val="clear" w:color="auto" w:fill="D9D9D9" w:themeFill="background1" w:themeFillShade="D9"/>
          </w:tcPr>
          <w:p w14:paraId="0ED310CA"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p>
        </w:tc>
      </w:tr>
      <w:tr w:rsidR="008759D9" w:rsidRPr="008759D9" w14:paraId="3A4D6C3A" w14:textId="77777777" w:rsidTr="00691635">
        <w:trPr>
          <w:trHeight w:val="924"/>
          <w:jc w:val="center"/>
        </w:trPr>
        <w:tc>
          <w:tcPr>
            <w:tcW w:w="929" w:type="dxa"/>
            <w:shd w:val="clear" w:color="auto" w:fill="FFFFCC"/>
          </w:tcPr>
          <w:p w14:paraId="4401507D" w14:textId="77777777"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1.</w:t>
            </w:r>
          </w:p>
        </w:tc>
        <w:tc>
          <w:tcPr>
            <w:tcW w:w="2537" w:type="dxa"/>
            <w:shd w:val="clear" w:color="auto" w:fill="FFFFCC"/>
          </w:tcPr>
          <w:p w14:paraId="0179919F" w14:textId="0DFAD6FA"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Water Tank #1 –North Hooper Street</w:t>
            </w:r>
          </w:p>
        </w:tc>
        <w:tc>
          <w:tcPr>
            <w:tcW w:w="3069" w:type="dxa"/>
            <w:shd w:val="clear" w:color="auto" w:fill="FFFFCC"/>
          </w:tcPr>
          <w:p w14:paraId="2FD43BCE" w14:textId="13996155"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R-12</w:t>
            </w:r>
          </w:p>
        </w:tc>
        <w:tc>
          <w:tcPr>
            <w:tcW w:w="3113" w:type="dxa"/>
            <w:shd w:val="clear" w:color="auto" w:fill="FFFFCC"/>
          </w:tcPr>
          <w:p w14:paraId="7C072CC5" w14:textId="50390D73" w:rsidR="00673E6A" w:rsidRPr="008759D9" w:rsidRDefault="00673E6A" w:rsidP="002B5D9F">
            <w:pPr>
              <w:pStyle w:val="NormalWeb"/>
              <w:spacing w:before="0" w:beforeAutospacing="0" w:afterAutospacing="0"/>
              <w:rPr>
                <w:rFonts w:asciiTheme="minorHAnsi" w:hAnsiTheme="minorHAnsi" w:cs="Arial"/>
                <w:color w:val="000000" w:themeColor="text1"/>
              </w:rPr>
            </w:pPr>
            <w:r w:rsidRPr="008759D9">
              <w:rPr>
                <w:rFonts w:asciiTheme="minorHAnsi" w:hAnsiTheme="minorHAnsi" w:cs="Arial"/>
                <w:color w:val="000000" w:themeColor="text1"/>
              </w:rPr>
              <w:t>Antenna Attachments</w:t>
            </w:r>
          </w:p>
        </w:tc>
      </w:tr>
    </w:tbl>
    <w:p w14:paraId="594170E3" w14:textId="77777777" w:rsidR="00691635" w:rsidRPr="008759D9" w:rsidRDefault="00691635" w:rsidP="00691635">
      <w:pPr>
        <w:rPr>
          <w:rFonts w:eastAsia="Times New Roman" w:cstheme="minorHAnsi"/>
          <w:color w:val="000000" w:themeColor="text1"/>
          <w:sz w:val="21"/>
          <w:szCs w:val="21"/>
        </w:rPr>
      </w:pPr>
    </w:p>
    <w:p w14:paraId="130377C6" w14:textId="692F04FD" w:rsidR="00691635" w:rsidRPr="008759D9" w:rsidRDefault="00691635" w:rsidP="00691635">
      <w:pPr>
        <w:rPr>
          <w:rFonts w:eastAsia="Times New Roman" w:cstheme="minorHAnsi"/>
          <w:color w:val="000000" w:themeColor="text1"/>
          <w:sz w:val="21"/>
          <w:szCs w:val="21"/>
        </w:rPr>
      </w:pPr>
    </w:p>
    <w:p w14:paraId="4F7F822D" w14:textId="3A749CCB" w:rsidR="00691635" w:rsidRPr="008759D9" w:rsidRDefault="00691635" w:rsidP="00691635">
      <w:pPr>
        <w:jc w:val="center"/>
        <w:rPr>
          <w:rFonts w:eastAsia="Times New Roman" w:cstheme="minorHAnsi"/>
          <w:color w:val="000000" w:themeColor="text1"/>
          <w:sz w:val="21"/>
          <w:szCs w:val="21"/>
        </w:rPr>
      </w:pPr>
      <w:r w:rsidRPr="008759D9">
        <w:rPr>
          <w:rFonts w:eastAsia="Times New Roman" w:cstheme="minorHAnsi"/>
          <w:noProof/>
          <w:color w:val="000000" w:themeColor="text1"/>
          <w:sz w:val="21"/>
          <w:szCs w:val="21"/>
        </w:rPr>
        <w:drawing>
          <wp:inline distT="0" distB="0" distL="0" distR="0" wp14:anchorId="36647AE7" wp14:editId="5458AE99">
            <wp:extent cx="2876550" cy="39888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34000" t="31000" r="28501" b="-334"/>
                    <a:stretch/>
                  </pic:blipFill>
                  <pic:spPr bwMode="auto">
                    <a:xfrm>
                      <a:off x="0" y="0"/>
                      <a:ext cx="2885790" cy="4001629"/>
                    </a:xfrm>
                    <a:prstGeom prst="ellipse">
                      <a:avLst/>
                    </a:prstGeom>
                    <a:ln>
                      <a:noFill/>
                    </a:ln>
                    <a:effectLst>
                      <a:softEdge rad="112500"/>
                    </a:effectLst>
                    <a:extLst>
                      <a:ext uri="{53640926-AAD7-44D8-BBD7-CCE9431645EC}">
                        <a14:shadowObscured xmlns:a14="http://schemas.microsoft.com/office/drawing/2010/main"/>
                      </a:ext>
                    </a:extLst>
                  </pic:spPr>
                </pic:pic>
              </a:graphicData>
            </a:graphic>
          </wp:inline>
        </w:drawing>
      </w:r>
    </w:p>
    <w:p w14:paraId="26AFDEC8" w14:textId="444122FD" w:rsidR="00691635" w:rsidRPr="008759D9" w:rsidRDefault="00691635" w:rsidP="00691635">
      <w:pPr>
        <w:jc w:val="center"/>
        <w:rPr>
          <w:rFonts w:eastAsia="Times New Roman" w:cstheme="minorHAnsi"/>
          <w:color w:val="000000" w:themeColor="text1"/>
          <w:sz w:val="21"/>
          <w:szCs w:val="21"/>
        </w:rPr>
      </w:pPr>
      <w:r w:rsidRPr="008759D9">
        <w:rPr>
          <w:rFonts w:eastAsia="Times New Roman" w:cstheme="minorHAnsi"/>
          <w:color w:val="000000" w:themeColor="text1"/>
          <w:sz w:val="21"/>
          <w:szCs w:val="21"/>
        </w:rPr>
        <w:t>Water Tower #1: North Hooper Street</w:t>
      </w:r>
    </w:p>
    <w:p w14:paraId="72AE65B9" w14:textId="77777777" w:rsidR="00691635" w:rsidRPr="008759D9" w:rsidRDefault="00691635" w:rsidP="00691635">
      <w:pPr>
        <w:rPr>
          <w:rFonts w:eastAsia="Times New Roman" w:cstheme="minorHAnsi"/>
          <w:color w:val="000000" w:themeColor="text1"/>
          <w:sz w:val="21"/>
          <w:szCs w:val="21"/>
        </w:rPr>
      </w:pPr>
    </w:p>
    <w:p w14:paraId="64B13A6E" w14:textId="1C6100E6" w:rsidR="00691635" w:rsidRPr="008759D9" w:rsidRDefault="00691635" w:rsidP="00691635">
      <w:pPr>
        <w:rPr>
          <w:rFonts w:eastAsia="Times New Roman" w:cstheme="minorHAnsi"/>
          <w:color w:val="000000" w:themeColor="text1"/>
          <w:sz w:val="21"/>
          <w:szCs w:val="21"/>
        </w:rPr>
      </w:pPr>
    </w:p>
    <w:p w14:paraId="49591E25" w14:textId="38D33AD6" w:rsidR="000D6A29" w:rsidRPr="003D2938" w:rsidRDefault="00691635" w:rsidP="003D2938">
      <w:pPr>
        <w:tabs>
          <w:tab w:val="left" w:pos="1065"/>
        </w:tabs>
        <w:rPr>
          <w:rFonts w:eastAsia="Times New Roman" w:cstheme="minorHAnsi"/>
          <w:color w:val="000000" w:themeColor="text1"/>
          <w:sz w:val="21"/>
          <w:szCs w:val="21"/>
        </w:rPr>
      </w:pPr>
      <w:r w:rsidRPr="008759D9">
        <w:rPr>
          <w:rFonts w:eastAsia="Times New Roman" w:cstheme="minorHAnsi"/>
          <w:color w:val="000000" w:themeColor="text1"/>
          <w:sz w:val="21"/>
          <w:szCs w:val="21"/>
        </w:rPr>
        <w:tab/>
      </w:r>
    </w:p>
    <w:p w14:paraId="26320083" w14:textId="77777777" w:rsidR="00673E6A" w:rsidRPr="008759D9" w:rsidRDefault="00673E6A" w:rsidP="00526F43">
      <w:pPr>
        <w:shd w:val="clear" w:color="auto" w:fill="FFFFFF"/>
        <w:spacing w:before="100" w:beforeAutospacing="1" w:after="100" w:afterAutospacing="1" w:line="276" w:lineRule="auto"/>
        <w:jc w:val="both"/>
        <w:rPr>
          <w:rFonts w:eastAsia="Times New Roman" w:cstheme="minorHAnsi"/>
          <w:color w:val="000000" w:themeColor="text1"/>
          <w:spacing w:val="2"/>
          <w:sz w:val="21"/>
          <w:szCs w:val="21"/>
        </w:rPr>
      </w:pPr>
    </w:p>
    <w:p w14:paraId="7AE64762" w14:textId="77777777" w:rsidR="00E4748E" w:rsidRPr="008759D9" w:rsidRDefault="00E4748E" w:rsidP="00E4748E">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3" w:name="_Toc118810835"/>
      <w:bookmarkStart w:id="24" w:name="_Toc170127537"/>
      <w:r w:rsidRPr="008759D9">
        <w:rPr>
          <w:rFonts w:eastAsia="Arial" w:cs="Arial"/>
          <w:b/>
          <w:bCs/>
          <w:smallCaps/>
          <w:color w:val="000000" w:themeColor="text1"/>
          <w:sz w:val="24"/>
          <w:szCs w:val="26"/>
        </w:rPr>
        <w:t>14.6.   General Requirements</w:t>
      </w:r>
      <w:r w:rsidR="006F6CD2" w:rsidRPr="008759D9">
        <w:rPr>
          <w:rFonts w:eastAsia="Arial" w:cs="Arial"/>
          <w:b/>
          <w:bCs/>
          <w:smallCaps/>
          <w:color w:val="000000" w:themeColor="text1"/>
          <w:sz w:val="24"/>
          <w:szCs w:val="26"/>
        </w:rPr>
        <w:t xml:space="preserve"> for All Wireless Support Structures</w:t>
      </w:r>
      <w:bookmarkEnd w:id="23"/>
      <w:bookmarkEnd w:id="24"/>
      <w:r w:rsidR="006F6CD2" w:rsidRPr="008759D9">
        <w:rPr>
          <w:rFonts w:eastAsia="Arial" w:cs="Arial"/>
          <w:b/>
          <w:bCs/>
          <w:smallCaps/>
          <w:color w:val="000000" w:themeColor="text1"/>
          <w:sz w:val="24"/>
          <w:szCs w:val="26"/>
        </w:rPr>
        <w:t xml:space="preserve"> </w:t>
      </w:r>
    </w:p>
    <w:p w14:paraId="6F4D618D" w14:textId="77777777" w:rsidR="006F6CD2" w:rsidRPr="008759D9" w:rsidRDefault="006F6CD2" w:rsidP="00FF75CB">
      <w:pPr>
        <w:pStyle w:val="incr0"/>
        <w:shd w:val="clear" w:color="auto" w:fill="FFFFFF"/>
        <w:spacing w:line="276" w:lineRule="auto"/>
        <w:ind w:left="720" w:hanging="720"/>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 xml:space="preserve">14.6.1.  </w:t>
      </w:r>
      <w:r w:rsidRPr="008759D9">
        <w:rPr>
          <w:rStyle w:val="ital"/>
          <w:rFonts w:asciiTheme="minorHAnsi" w:eastAsia="Arial" w:hAnsiTheme="minorHAnsi"/>
          <w:b/>
          <w:i/>
          <w:iCs/>
          <w:color w:val="000000" w:themeColor="text1"/>
          <w:spacing w:val="2"/>
          <w:sz w:val="21"/>
          <w:szCs w:val="21"/>
          <w:u w:val="single"/>
        </w:rPr>
        <w:t>Security of wireless support structures.</w:t>
      </w:r>
      <w:r w:rsidRPr="008759D9">
        <w:rPr>
          <w:rFonts w:asciiTheme="minorHAnsi" w:hAnsiTheme="minorHAnsi" w:cs="Arial"/>
          <w:color w:val="000000" w:themeColor="text1"/>
          <w:spacing w:val="2"/>
          <w:sz w:val="21"/>
          <w:szCs w:val="21"/>
        </w:rPr>
        <w:t> All wireless support structures shall be located, fenced or otherwise secured in a manner that prevents unauthorized access. Specifically, as follows:</w:t>
      </w:r>
    </w:p>
    <w:p w14:paraId="06A44E3F" w14:textId="77777777" w:rsidR="006F6CD2" w:rsidRPr="008759D9" w:rsidRDefault="006F6CD2" w:rsidP="00FF75CB">
      <w:pPr>
        <w:pStyle w:val="incr1"/>
        <w:numPr>
          <w:ilvl w:val="0"/>
          <w:numId w:val="6"/>
        </w:numPr>
        <w:shd w:val="clear" w:color="auto" w:fill="FFFFFF"/>
        <w:spacing w:line="276" w:lineRule="auto"/>
        <w:jc w:val="both"/>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All antennas, towers and other supporting structures, including guy wires, shall be made inaccessible to individuals and constructed or shielded in such a manner that they cannot be climbed or run into; and</w:t>
      </w:r>
    </w:p>
    <w:p w14:paraId="685A6947" w14:textId="77777777" w:rsidR="006F6CD2" w:rsidRPr="008759D9" w:rsidRDefault="006F6CD2" w:rsidP="00FF75CB">
      <w:pPr>
        <w:pStyle w:val="incr1"/>
        <w:numPr>
          <w:ilvl w:val="0"/>
          <w:numId w:val="6"/>
        </w:numPr>
        <w:shd w:val="clear" w:color="auto" w:fill="FFFFFF"/>
        <w:spacing w:line="276" w:lineRule="auto"/>
        <w:jc w:val="both"/>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Transmitters and telecommunications control points must be installed in a manner to be readily accessible only to persons authorized to operate or service them.</w:t>
      </w:r>
    </w:p>
    <w:p w14:paraId="6F85B0F1" w14:textId="77777777" w:rsidR="006F6CD2" w:rsidRPr="008759D9" w:rsidRDefault="006F6CD2" w:rsidP="00FF75CB">
      <w:pPr>
        <w:pStyle w:val="incr0"/>
        <w:shd w:val="clear" w:color="auto" w:fill="FFFFFF"/>
        <w:spacing w:line="276" w:lineRule="auto"/>
        <w:ind w:left="720" w:hanging="720"/>
        <w:jc w:val="both"/>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 xml:space="preserve">14.6.2.  </w:t>
      </w:r>
      <w:r w:rsidRPr="008759D9">
        <w:rPr>
          <w:rStyle w:val="ital"/>
          <w:rFonts w:asciiTheme="minorHAnsi" w:eastAsia="Arial" w:hAnsiTheme="minorHAnsi"/>
          <w:b/>
          <w:i/>
          <w:iCs/>
          <w:color w:val="000000" w:themeColor="text1"/>
          <w:spacing w:val="2"/>
          <w:sz w:val="21"/>
          <w:szCs w:val="21"/>
          <w:u w:val="single"/>
        </w:rPr>
        <w:t>Signage</w:t>
      </w:r>
      <w:r w:rsidRPr="008759D9">
        <w:rPr>
          <w:rStyle w:val="ital"/>
          <w:rFonts w:asciiTheme="minorHAnsi" w:eastAsia="Arial" w:hAnsiTheme="minorHAnsi"/>
          <w:i/>
          <w:iCs/>
          <w:color w:val="000000" w:themeColor="text1"/>
          <w:spacing w:val="2"/>
          <w:sz w:val="21"/>
          <w:szCs w:val="21"/>
        </w:rPr>
        <w:t>.</w:t>
      </w:r>
      <w:r w:rsidRPr="008759D9">
        <w:rPr>
          <w:rFonts w:asciiTheme="minorHAnsi" w:hAnsiTheme="minorHAnsi" w:cs="Arial"/>
          <w:color w:val="000000" w:themeColor="text1"/>
          <w:spacing w:val="2"/>
          <w:sz w:val="21"/>
          <w:szCs w:val="21"/>
        </w:rPr>
        <w:t xml:space="preserve"> Wireless support structures shall contain a sign no larger than four square feet to provide adequate notification to persons in the immediate area of the presence of an antenna that has transmission capabilities. The sign shall contain the name(s) of the owner(s) and operator(s) of the facility, an emergency phone number(s), and FCC registration number, if applicable. The sign shall be on the equipment shelter or shed of the applicant and be visible from the access point of the site and must identify the equipment shelter of the applicant. The sign shall not be lighted unless the </w:t>
      </w:r>
      <w:r w:rsidR="000D6A29" w:rsidRPr="008759D9">
        <w:rPr>
          <w:rFonts w:asciiTheme="minorHAnsi" w:hAnsiTheme="minorHAnsi" w:cs="Arial"/>
          <w:color w:val="000000" w:themeColor="text1"/>
          <w:spacing w:val="2"/>
          <w:sz w:val="21"/>
          <w:szCs w:val="21"/>
        </w:rPr>
        <w:t>Town shall</w:t>
      </w:r>
      <w:r w:rsidRPr="008759D9">
        <w:rPr>
          <w:rFonts w:asciiTheme="minorHAnsi" w:hAnsiTheme="minorHAnsi" w:cs="Arial"/>
          <w:color w:val="000000" w:themeColor="text1"/>
          <w:spacing w:val="2"/>
          <w:sz w:val="21"/>
          <w:szCs w:val="21"/>
        </w:rPr>
        <w:t xml:space="preserve"> have allowed such lighting or unless applicable provisions of law require such lighting. No other signage, including advertising, shall be permitted on any wireless support structure, unless required by law.</w:t>
      </w:r>
    </w:p>
    <w:p w14:paraId="76E1F9D2" w14:textId="77777777" w:rsidR="006F6CD2" w:rsidRPr="008759D9" w:rsidRDefault="006F6CD2" w:rsidP="00FF75CB">
      <w:pPr>
        <w:pStyle w:val="content1"/>
        <w:shd w:val="clear" w:color="auto" w:fill="FFFFFF"/>
        <w:spacing w:before="0" w:beforeAutospacing="0" w:after="195" w:afterAutospacing="0" w:line="276" w:lineRule="auto"/>
        <w:ind w:left="720" w:hanging="720"/>
        <w:jc w:val="both"/>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 xml:space="preserve">14.6.3.  </w:t>
      </w:r>
      <w:r w:rsidRPr="008759D9">
        <w:rPr>
          <w:rStyle w:val="ital"/>
          <w:rFonts w:asciiTheme="minorHAnsi" w:eastAsia="Arial" w:hAnsiTheme="minorHAnsi"/>
          <w:b/>
          <w:i/>
          <w:iCs/>
          <w:color w:val="000000" w:themeColor="text1"/>
          <w:spacing w:val="2"/>
          <w:sz w:val="21"/>
          <w:szCs w:val="21"/>
          <w:u w:val="single"/>
        </w:rPr>
        <w:t>Access</w:t>
      </w:r>
      <w:r w:rsidRPr="008759D9">
        <w:rPr>
          <w:rStyle w:val="ital"/>
          <w:rFonts w:asciiTheme="minorHAnsi" w:eastAsia="Arial" w:hAnsiTheme="minorHAnsi"/>
          <w:i/>
          <w:iCs/>
          <w:color w:val="000000" w:themeColor="text1"/>
          <w:spacing w:val="2"/>
          <w:sz w:val="21"/>
          <w:szCs w:val="21"/>
        </w:rPr>
        <w:t xml:space="preserve">.  </w:t>
      </w:r>
      <w:r w:rsidRPr="008759D9">
        <w:rPr>
          <w:rFonts w:asciiTheme="minorHAnsi" w:hAnsiTheme="minorHAnsi" w:cs="Arial"/>
          <w:color w:val="000000" w:themeColor="text1"/>
          <w:spacing w:val="2"/>
          <w:sz w:val="21"/>
          <w:szCs w:val="21"/>
        </w:rPr>
        <w:t>At a wireless support structure site, an access road, turn around space, and parking shall be provided to assure adequate emergency and service access. Maximum use of existing roads, whether public or private, shall be made to the extent practicable. Road construction shall at all times minimize ground disturbance and vegetation cutting. Road grades shall closely follow natural contours to assure minimal visual disturbance and reduce soil erosion.</w:t>
      </w:r>
    </w:p>
    <w:p w14:paraId="5639D942" w14:textId="77777777" w:rsidR="00E4748E" w:rsidRPr="008759D9" w:rsidRDefault="006F6CD2" w:rsidP="00FF75CB">
      <w:pPr>
        <w:pStyle w:val="incr0"/>
        <w:shd w:val="clear" w:color="auto" w:fill="FFFFFF"/>
        <w:spacing w:line="276" w:lineRule="auto"/>
        <w:ind w:left="720" w:hanging="720"/>
        <w:jc w:val="both"/>
        <w:rPr>
          <w:rFonts w:asciiTheme="minorHAnsi" w:hAnsiTheme="minorHAnsi" w:cs="Arial"/>
          <w:color w:val="000000" w:themeColor="text1"/>
          <w:spacing w:val="2"/>
          <w:sz w:val="21"/>
          <w:szCs w:val="21"/>
        </w:rPr>
      </w:pPr>
      <w:r w:rsidRPr="008759D9">
        <w:rPr>
          <w:rFonts w:asciiTheme="minorHAnsi" w:hAnsiTheme="minorHAnsi" w:cs="Arial"/>
          <w:color w:val="000000" w:themeColor="text1"/>
          <w:spacing w:val="2"/>
          <w:sz w:val="21"/>
          <w:szCs w:val="21"/>
        </w:rPr>
        <w:t xml:space="preserve">14.6.4.  </w:t>
      </w:r>
      <w:r w:rsidRPr="008759D9">
        <w:rPr>
          <w:rStyle w:val="ital"/>
          <w:rFonts w:asciiTheme="minorHAnsi" w:eastAsia="Arial" w:hAnsiTheme="minorHAnsi"/>
          <w:b/>
          <w:i/>
          <w:iCs/>
          <w:color w:val="000000" w:themeColor="text1"/>
          <w:spacing w:val="2"/>
          <w:sz w:val="21"/>
          <w:szCs w:val="21"/>
          <w:u w:val="single"/>
        </w:rPr>
        <w:t>Setbacks</w:t>
      </w:r>
      <w:r w:rsidRPr="008759D9">
        <w:rPr>
          <w:rStyle w:val="ital"/>
          <w:rFonts w:asciiTheme="minorHAnsi" w:eastAsia="Arial" w:hAnsiTheme="minorHAnsi"/>
          <w:i/>
          <w:iCs/>
          <w:color w:val="000000" w:themeColor="text1"/>
          <w:spacing w:val="2"/>
          <w:sz w:val="21"/>
          <w:szCs w:val="21"/>
        </w:rPr>
        <w:t>.</w:t>
      </w:r>
      <w:r w:rsidRPr="008759D9">
        <w:rPr>
          <w:rFonts w:asciiTheme="minorHAnsi" w:hAnsiTheme="minorHAnsi" w:cs="Arial"/>
          <w:color w:val="000000" w:themeColor="text1"/>
          <w:spacing w:val="2"/>
          <w:sz w:val="21"/>
          <w:szCs w:val="21"/>
        </w:rPr>
        <w:t> All wireless support structures and broadcast facilities shall be set back from abutting property lines and recorded rights-of-way by the following distances: a distance equal to the height of the wireless support structure or broadcast facility tower or structure or use breakpoint technology. Any accessory structure shall be located so as to comply with the applicable minimum setback requirements for the property on which it is situated.</w:t>
      </w:r>
    </w:p>
    <w:p w14:paraId="0450AF71" w14:textId="77777777" w:rsidR="004326E4" w:rsidRPr="008759D9" w:rsidRDefault="004326E4" w:rsidP="00FF75CB">
      <w:pPr>
        <w:pStyle w:val="incr0"/>
        <w:shd w:val="clear" w:color="auto" w:fill="FFFFFF"/>
        <w:spacing w:line="276" w:lineRule="auto"/>
        <w:ind w:left="720" w:hanging="72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rPr>
        <w:t>14.6.5.</w:t>
      </w:r>
      <w:r w:rsidRPr="008759D9">
        <w:rPr>
          <w:rFonts w:ascii="Calibri" w:hAnsi="Calibri" w:cs="Arial"/>
          <w:b/>
          <w:color w:val="000000" w:themeColor="text1"/>
          <w:spacing w:val="2"/>
          <w:sz w:val="21"/>
          <w:szCs w:val="21"/>
        </w:rPr>
        <w:t xml:space="preserve">  </w:t>
      </w:r>
      <w:r w:rsidRPr="008759D9">
        <w:rPr>
          <w:rFonts w:ascii="Calibri" w:hAnsi="Calibri" w:cs="Arial"/>
          <w:b/>
          <w:i/>
          <w:color w:val="000000" w:themeColor="text1"/>
          <w:spacing w:val="2"/>
          <w:sz w:val="21"/>
          <w:szCs w:val="21"/>
          <w:u w:val="single"/>
        </w:rPr>
        <w:t>Fencing</w:t>
      </w:r>
      <w:r w:rsidRPr="008759D9">
        <w:rPr>
          <w:rFonts w:ascii="Calibri" w:hAnsi="Calibri" w:cs="Arial"/>
          <w:color w:val="000000" w:themeColor="text1"/>
          <w:spacing w:val="2"/>
          <w:sz w:val="21"/>
          <w:szCs w:val="21"/>
        </w:rPr>
        <w:t xml:space="preserve">. Wireless Communications Facilities with Support Structures shall be enclosed by an opaque fence (excluding slatted chain link) not less than 6 feet in height. Security features may be incorporated into the buffer and landscaping requirements for the site. Nothing herein shall prevent fencing that is necessary to meet requirements of State or Federal agencies. </w:t>
      </w:r>
    </w:p>
    <w:p w14:paraId="26673C32" w14:textId="77777777" w:rsidR="004326E4" w:rsidRPr="008759D9" w:rsidRDefault="004326E4" w:rsidP="00FF75CB">
      <w:pPr>
        <w:pStyle w:val="incr0"/>
        <w:shd w:val="clear" w:color="auto" w:fill="FFFFFF"/>
        <w:spacing w:line="276" w:lineRule="auto"/>
        <w:ind w:left="720" w:hanging="72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rPr>
        <w:t xml:space="preserve">14.6.6.  </w:t>
      </w:r>
      <w:r w:rsidRPr="008759D9">
        <w:rPr>
          <w:rFonts w:ascii="Calibri" w:hAnsi="Calibri" w:cs="Arial"/>
          <w:b/>
          <w:i/>
          <w:color w:val="000000" w:themeColor="text1"/>
          <w:spacing w:val="2"/>
          <w:sz w:val="21"/>
          <w:szCs w:val="21"/>
          <w:u w:val="single"/>
        </w:rPr>
        <w:t>Radio Frequency Emissions/Sound.</w:t>
      </w:r>
      <w:r w:rsidRPr="008759D9">
        <w:rPr>
          <w:rFonts w:ascii="Calibri" w:hAnsi="Calibri" w:cs="Arial"/>
          <w:color w:val="000000" w:themeColor="text1"/>
          <w:spacing w:val="2"/>
          <w:sz w:val="21"/>
          <w:szCs w:val="21"/>
        </w:rPr>
        <w:t xml:space="preserve"> The following radio frequency emissions standards shall apply to all Wireless Communications Facility installations: </w:t>
      </w:r>
    </w:p>
    <w:p w14:paraId="617D2234" w14:textId="77777777" w:rsidR="004326E4" w:rsidRPr="008759D9" w:rsidRDefault="004326E4" w:rsidP="00FF75CB">
      <w:pPr>
        <w:pStyle w:val="incr0"/>
        <w:numPr>
          <w:ilvl w:val="0"/>
          <w:numId w:val="19"/>
        </w:numPr>
        <w:shd w:val="clear" w:color="auto" w:fill="FFFFFF"/>
        <w:spacing w:line="276" w:lineRule="auto"/>
        <w:ind w:left="1440" w:hanging="63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u w:val="single"/>
        </w:rPr>
        <w:lastRenderedPageBreak/>
        <w:t>Radio Frequency Impact</w:t>
      </w:r>
      <w:r w:rsidRPr="008759D9">
        <w:rPr>
          <w:rFonts w:ascii="Calibri" w:hAnsi="Calibri" w:cs="Arial"/>
          <w:color w:val="000000" w:themeColor="text1"/>
          <w:spacing w:val="2"/>
          <w:sz w:val="21"/>
          <w:szCs w:val="21"/>
        </w:rPr>
        <w:t xml:space="preserve">. The FTA gives the FCC jurisdiction of the regulation of Radio Frequency (RF) emissions, and Wireless Communications Facilities that do not exceed the FCC standards shall not be conditioned or denied on the basis of RF impact. </w:t>
      </w:r>
    </w:p>
    <w:p w14:paraId="18960F24" w14:textId="77777777" w:rsidR="00FF75CB" w:rsidRPr="008759D9" w:rsidRDefault="004326E4" w:rsidP="00FF75CB">
      <w:pPr>
        <w:pStyle w:val="incr0"/>
        <w:numPr>
          <w:ilvl w:val="0"/>
          <w:numId w:val="19"/>
        </w:numPr>
        <w:shd w:val="clear" w:color="auto" w:fill="FFFFFF"/>
        <w:spacing w:line="276" w:lineRule="auto"/>
        <w:ind w:left="1440" w:hanging="63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u w:val="single"/>
        </w:rPr>
        <w:t>FCC Compliance.</w:t>
      </w:r>
      <w:r w:rsidRPr="008759D9">
        <w:rPr>
          <w:rFonts w:ascii="Calibri" w:hAnsi="Calibri" w:cs="Arial"/>
          <w:color w:val="000000" w:themeColor="text1"/>
          <w:spacing w:val="2"/>
          <w:sz w:val="21"/>
          <w:szCs w:val="21"/>
        </w:rPr>
        <w:t xml:space="preserve"> In order to provide information to its citizens, copies of ongoing FCC information concerning Wireless Communications Facilities and RF emissions standards may be requested from time to time. Applicants for Wireless Communications Facilities shall be required to provide information with the application on the measurement of the effective radiated power of the facility and how this meets the FCC standards. </w:t>
      </w:r>
    </w:p>
    <w:p w14:paraId="4FCFA148" w14:textId="77777777" w:rsidR="004326E4" w:rsidRPr="008759D9" w:rsidRDefault="004326E4" w:rsidP="00FF75CB">
      <w:pPr>
        <w:pStyle w:val="incr0"/>
        <w:numPr>
          <w:ilvl w:val="0"/>
          <w:numId w:val="19"/>
        </w:numPr>
        <w:shd w:val="clear" w:color="auto" w:fill="FFFFFF"/>
        <w:spacing w:line="276" w:lineRule="auto"/>
        <w:ind w:left="1440" w:hanging="63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u w:val="single"/>
        </w:rPr>
        <w:t>Sound Prohibited</w:t>
      </w:r>
      <w:r w:rsidRPr="008759D9">
        <w:rPr>
          <w:rFonts w:ascii="Calibri" w:hAnsi="Calibri" w:cs="Arial"/>
          <w:color w:val="000000" w:themeColor="text1"/>
          <w:spacing w:val="2"/>
          <w:sz w:val="21"/>
          <w:szCs w:val="21"/>
        </w:rPr>
        <w:t xml:space="preserve">. No unusual sound emissions such as alarms, bells, buzzers or the like are permitted. </w:t>
      </w:r>
    </w:p>
    <w:p w14:paraId="6B6B32C0" w14:textId="77777777" w:rsidR="004326E4" w:rsidRPr="008759D9" w:rsidRDefault="004326E4" w:rsidP="00FF75CB">
      <w:pPr>
        <w:pStyle w:val="incr0"/>
        <w:shd w:val="clear" w:color="auto" w:fill="FFFFFF"/>
        <w:spacing w:line="276" w:lineRule="auto"/>
        <w:ind w:left="720" w:hanging="72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rPr>
        <w:t xml:space="preserve">14.6.7.  </w:t>
      </w:r>
      <w:r w:rsidRPr="008759D9">
        <w:rPr>
          <w:rFonts w:ascii="Calibri" w:hAnsi="Calibri" w:cs="Arial"/>
          <w:b/>
          <w:i/>
          <w:color w:val="000000" w:themeColor="text1"/>
          <w:spacing w:val="2"/>
          <w:sz w:val="21"/>
          <w:szCs w:val="21"/>
          <w:u w:val="single"/>
        </w:rPr>
        <w:t>Structural Integrity</w:t>
      </w:r>
      <w:r w:rsidRPr="008759D9">
        <w:rPr>
          <w:rFonts w:ascii="Calibri" w:hAnsi="Calibri" w:cs="Arial"/>
          <w:b/>
          <w:color w:val="000000" w:themeColor="text1"/>
          <w:spacing w:val="2"/>
          <w:sz w:val="21"/>
          <w:szCs w:val="21"/>
        </w:rPr>
        <w:t>.</w:t>
      </w:r>
      <w:r w:rsidRPr="008759D9">
        <w:rPr>
          <w:rFonts w:ascii="Calibri" w:hAnsi="Calibri" w:cs="Arial"/>
          <w:color w:val="000000" w:themeColor="text1"/>
          <w:spacing w:val="2"/>
          <w:sz w:val="21"/>
          <w:szCs w:val="21"/>
        </w:rPr>
        <w:t xml:space="preserve"> Wireless Communications Facilities with Support Structures shall be constructed to the Electronics Industries Association/Telecommunications Industries Association (EIA/TIA) 222 Revision F Standard entitled "Structural Standards for Steel Antennas Towers and Antenna Support Structures" (or equivalent), as it may be updated and amended. Each Support Structure shall be capable of supporting multiple antenna arrays. </w:t>
      </w:r>
    </w:p>
    <w:p w14:paraId="0A86E9A9" w14:textId="77777777" w:rsidR="00E4748E" w:rsidRPr="008759D9" w:rsidRDefault="004326E4" w:rsidP="00FF75CB">
      <w:pPr>
        <w:pStyle w:val="incr0"/>
        <w:shd w:val="clear" w:color="auto" w:fill="FFFFFF"/>
        <w:spacing w:line="276" w:lineRule="auto"/>
        <w:ind w:left="720" w:hanging="720"/>
        <w:rPr>
          <w:rFonts w:ascii="Calibri" w:hAnsi="Calibri" w:cs="Arial"/>
          <w:color w:val="000000" w:themeColor="text1"/>
          <w:spacing w:val="2"/>
          <w:sz w:val="21"/>
          <w:szCs w:val="21"/>
        </w:rPr>
      </w:pPr>
      <w:r w:rsidRPr="008759D9">
        <w:rPr>
          <w:rFonts w:ascii="Calibri" w:hAnsi="Calibri" w:cs="Arial"/>
          <w:color w:val="000000" w:themeColor="text1"/>
          <w:spacing w:val="2"/>
          <w:sz w:val="21"/>
          <w:szCs w:val="21"/>
        </w:rPr>
        <w:t xml:space="preserve">14.6.8.  </w:t>
      </w:r>
      <w:r w:rsidRPr="008759D9">
        <w:rPr>
          <w:rFonts w:ascii="Calibri" w:hAnsi="Calibri" w:cs="Arial"/>
          <w:b/>
          <w:i/>
          <w:color w:val="000000" w:themeColor="text1"/>
          <w:spacing w:val="2"/>
          <w:sz w:val="21"/>
          <w:szCs w:val="21"/>
          <w:u w:val="single"/>
        </w:rPr>
        <w:t>Collocation Agreement.</w:t>
      </w:r>
      <w:r w:rsidRPr="008759D9">
        <w:rPr>
          <w:rFonts w:ascii="Calibri" w:hAnsi="Calibri" w:cs="Arial"/>
          <w:color w:val="000000" w:themeColor="text1"/>
          <w:spacing w:val="2"/>
          <w:sz w:val="21"/>
          <w:szCs w:val="21"/>
        </w:rPr>
        <w:t xml:space="preserve"> All applicants for Wireless Communications Facilities are required to submit a statement with the application agreeing to allow and reasonably market collocation opportunities to other Wireless Communications Facility users. The statement shall include the applicant's policy regarding collocation of other providers and the methodology to be used by the applicant in determining reasonable rates to be charged other providers.</w:t>
      </w:r>
    </w:p>
    <w:p w14:paraId="74BEC03F" w14:textId="77777777" w:rsidR="004326E4" w:rsidRPr="008759D9" w:rsidRDefault="00FD1F3C" w:rsidP="00FF75CB">
      <w:pPr>
        <w:pStyle w:val="ListParagraph"/>
        <w:numPr>
          <w:ilvl w:val="2"/>
          <w:numId w:val="9"/>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i/>
          <w:iCs/>
          <w:color w:val="000000" w:themeColor="text1"/>
          <w:spacing w:val="2"/>
          <w:szCs w:val="21"/>
          <w:u w:val="single"/>
        </w:rPr>
        <w:t>Pre-existing wireless communications facility</w:t>
      </w:r>
      <w:r w:rsidRPr="008759D9">
        <w:rPr>
          <w:rFonts w:eastAsia="Times New Roman" w:cstheme="minorHAnsi"/>
          <w:i/>
          <w:iCs/>
          <w:color w:val="000000" w:themeColor="text1"/>
          <w:spacing w:val="2"/>
          <w:szCs w:val="21"/>
        </w:rPr>
        <w:t>.</w:t>
      </w:r>
      <w:r w:rsidRPr="008759D9">
        <w:rPr>
          <w:rFonts w:eastAsia="Times New Roman" w:cstheme="minorHAnsi"/>
          <w:color w:val="000000" w:themeColor="text1"/>
          <w:spacing w:val="2"/>
          <w:szCs w:val="21"/>
        </w:rPr>
        <w:t xml:space="preserve"> Wireless communications facilities which were installed prior to the effective date of the ordinance from which this article is derived shall be considered </w:t>
      </w:r>
      <w:r w:rsidR="002C236C" w:rsidRPr="008759D9">
        <w:rPr>
          <w:rFonts w:eastAsia="Times New Roman" w:cstheme="minorHAnsi"/>
          <w:color w:val="000000" w:themeColor="text1"/>
          <w:spacing w:val="2"/>
          <w:szCs w:val="21"/>
        </w:rPr>
        <w:t>as nonconforming.</w:t>
      </w:r>
    </w:p>
    <w:p w14:paraId="54E23882" w14:textId="77777777" w:rsidR="004326E4" w:rsidRPr="008759D9" w:rsidRDefault="004326E4" w:rsidP="00FF75CB">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059EA461" w14:textId="77777777" w:rsidR="004326E4" w:rsidRPr="008759D9" w:rsidRDefault="00FD1F3C" w:rsidP="00FF75CB">
      <w:pPr>
        <w:pStyle w:val="ListParagraph"/>
        <w:numPr>
          <w:ilvl w:val="2"/>
          <w:numId w:val="9"/>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i/>
          <w:iCs/>
          <w:color w:val="000000" w:themeColor="text1"/>
          <w:spacing w:val="2"/>
          <w:szCs w:val="21"/>
          <w:u w:val="single"/>
        </w:rPr>
        <w:t>Amateur radio exclusion.</w:t>
      </w:r>
      <w:r w:rsidRPr="008759D9">
        <w:rPr>
          <w:rFonts w:eastAsia="Times New Roman" w:cstheme="minorHAnsi"/>
          <w:color w:val="000000" w:themeColor="text1"/>
          <w:spacing w:val="2"/>
          <w:szCs w:val="21"/>
        </w:rPr>
        <w:t> This section shall not govern the installation of any amateur radio facility that is owned and operated by a federally licensed amateur radio station operator.</w:t>
      </w:r>
    </w:p>
    <w:p w14:paraId="3214C5DA" w14:textId="77777777" w:rsidR="004326E4" w:rsidRPr="008759D9" w:rsidRDefault="004326E4" w:rsidP="00FF75CB">
      <w:pPr>
        <w:pStyle w:val="ListParagraph"/>
        <w:rPr>
          <w:rFonts w:eastAsia="Times New Roman" w:cstheme="minorHAnsi"/>
          <w:b/>
          <w:i/>
          <w:iCs/>
          <w:color w:val="000000" w:themeColor="text1"/>
          <w:spacing w:val="2"/>
          <w:szCs w:val="21"/>
          <w:u w:val="single"/>
        </w:rPr>
      </w:pPr>
    </w:p>
    <w:p w14:paraId="61F700E7" w14:textId="77777777" w:rsidR="004326E4" w:rsidRPr="008759D9" w:rsidRDefault="00FD1F3C" w:rsidP="00FF75CB">
      <w:pPr>
        <w:pStyle w:val="ListParagraph"/>
        <w:numPr>
          <w:ilvl w:val="2"/>
          <w:numId w:val="9"/>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i/>
          <w:iCs/>
          <w:color w:val="000000" w:themeColor="text1"/>
          <w:spacing w:val="2"/>
          <w:szCs w:val="21"/>
          <w:u w:val="single"/>
        </w:rPr>
        <w:t>Relationship to other ordinances</w:t>
      </w:r>
      <w:r w:rsidRPr="008759D9">
        <w:rPr>
          <w:rFonts w:eastAsia="Times New Roman" w:cstheme="minorHAnsi"/>
          <w:i/>
          <w:iCs/>
          <w:color w:val="000000" w:themeColor="text1"/>
          <w:spacing w:val="2"/>
          <w:szCs w:val="21"/>
          <w:u w:val="single"/>
        </w:rPr>
        <w:t>.</w:t>
      </w:r>
      <w:r w:rsidRPr="008759D9">
        <w:rPr>
          <w:rFonts w:eastAsia="Times New Roman" w:cstheme="minorHAnsi"/>
          <w:color w:val="000000" w:themeColor="text1"/>
          <w:spacing w:val="2"/>
          <w:szCs w:val="21"/>
        </w:rPr>
        <w:t> Except for historic districts, this section shall supersede all conflicting requirements of other ordinances regarding the locating and permitting of wireless communication facilities.</w:t>
      </w:r>
    </w:p>
    <w:p w14:paraId="5BEA8D69" w14:textId="77777777" w:rsidR="004326E4" w:rsidRPr="008759D9" w:rsidRDefault="004326E4" w:rsidP="00FF75CB">
      <w:pPr>
        <w:pStyle w:val="ListParagraph"/>
        <w:rPr>
          <w:rFonts w:eastAsia="Times New Roman" w:cstheme="minorHAnsi"/>
          <w:b/>
          <w:i/>
          <w:iCs/>
          <w:color w:val="000000" w:themeColor="text1"/>
          <w:spacing w:val="2"/>
          <w:szCs w:val="21"/>
          <w:u w:val="single"/>
        </w:rPr>
      </w:pPr>
    </w:p>
    <w:p w14:paraId="503FD9C6" w14:textId="77777777" w:rsidR="004326E4" w:rsidRPr="008759D9" w:rsidRDefault="00FD1F3C" w:rsidP="00FF75CB">
      <w:pPr>
        <w:pStyle w:val="ListParagraph"/>
        <w:numPr>
          <w:ilvl w:val="2"/>
          <w:numId w:val="9"/>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i/>
          <w:iCs/>
          <w:color w:val="000000" w:themeColor="text1"/>
          <w:spacing w:val="2"/>
          <w:szCs w:val="21"/>
          <w:u w:val="single"/>
        </w:rPr>
        <w:t>Airport zoning.</w:t>
      </w:r>
      <w:r w:rsidRPr="008759D9">
        <w:rPr>
          <w:rFonts w:eastAsia="Times New Roman" w:cstheme="minorHAnsi"/>
          <w:color w:val="000000" w:themeColor="text1"/>
          <w:spacing w:val="2"/>
          <w:szCs w:val="21"/>
        </w:rPr>
        <w:t> Any wireless communication facility located or proposed to be located in airport areas governed by the Federal Aviation Administration shall also comply with the provisions of all applicable local, state and federal airport regulations.</w:t>
      </w:r>
    </w:p>
    <w:p w14:paraId="3C925899" w14:textId="77777777" w:rsidR="004326E4" w:rsidRPr="008759D9" w:rsidRDefault="004326E4" w:rsidP="00FF75CB">
      <w:pPr>
        <w:pStyle w:val="ListParagraph"/>
        <w:rPr>
          <w:rFonts w:eastAsia="Times New Roman" w:cstheme="minorHAnsi"/>
          <w:b/>
          <w:i/>
          <w:iCs/>
          <w:color w:val="000000" w:themeColor="text1"/>
          <w:spacing w:val="2"/>
          <w:szCs w:val="21"/>
          <w:u w:val="single"/>
        </w:rPr>
      </w:pPr>
    </w:p>
    <w:p w14:paraId="555DACFD" w14:textId="77777777" w:rsidR="00C918AC" w:rsidRPr="008759D9" w:rsidRDefault="00FD1F3C" w:rsidP="00FF75CB">
      <w:pPr>
        <w:pStyle w:val="ListParagraph"/>
        <w:numPr>
          <w:ilvl w:val="2"/>
          <w:numId w:val="9"/>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b/>
          <w:i/>
          <w:iCs/>
          <w:color w:val="000000" w:themeColor="text1"/>
          <w:spacing w:val="2"/>
          <w:szCs w:val="21"/>
          <w:u w:val="single"/>
        </w:rPr>
        <w:t>Building codes.</w:t>
      </w:r>
      <w:r w:rsidRPr="008759D9">
        <w:rPr>
          <w:rFonts w:eastAsia="Times New Roman" w:cstheme="minorHAnsi"/>
          <w:color w:val="000000" w:themeColor="text1"/>
          <w:spacing w:val="2"/>
          <w:szCs w:val="21"/>
        </w:rPr>
        <w:t> Construction of all wireless communication facilities shall comply with the requirements of the state building codes and permitting process in addition to the requirements of this section.</w:t>
      </w:r>
    </w:p>
    <w:p w14:paraId="05C243B9" w14:textId="77777777" w:rsidR="00D24B76" w:rsidRPr="008759D9" w:rsidRDefault="00D24B76" w:rsidP="00D24B76">
      <w:pPr>
        <w:pStyle w:val="ListParagraph"/>
        <w:rPr>
          <w:rFonts w:eastAsia="Times New Roman" w:cstheme="minorHAnsi"/>
          <w:color w:val="000000" w:themeColor="text1"/>
          <w:spacing w:val="2"/>
          <w:szCs w:val="21"/>
        </w:rPr>
      </w:pPr>
    </w:p>
    <w:p w14:paraId="693D46D4" w14:textId="726C78FA" w:rsidR="00D24B76" w:rsidRPr="003D2938" w:rsidRDefault="00FF75CB" w:rsidP="003D2938">
      <w:pPr>
        <w:shd w:val="clear" w:color="auto" w:fill="FFFFFF"/>
        <w:spacing w:before="100" w:beforeAutospacing="1" w:after="100" w:afterAutospacing="1" w:line="240" w:lineRule="auto"/>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br w:type="page"/>
      </w:r>
    </w:p>
    <w:p w14:paraId="6ED31518" w14:textId="77777777" w:rsidR="00382A2E" w:rsidRPr="008759D9" w:rsidRDefault="00C918AC" w:rsidP="00C918AC">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5" w:name="_Toc170127538"/>
      <w:r w:rsidRPr="008759D9">
        <w:rPr>
          <w:rFonts w:eastAsia="Arial" w:cs="Arial"/>
          <w:b/>
          <w:bCs/>
          <w:smallCaps/>
          <w:color w:val="000000" w:themeColor="text1"/>
          <w:sz w:val="24"/>
          <w:szCs w:val="26"/>
        </w:rPr>
        <w:t>14.</w:t>
      </w:r>
      <w:r w:rsidR="009F18C5" w:rsidRPr="008759D9">
        <w:rPr>
          <w:rFonts w:eastAsia="Arial" w:cs="Arial"/>
          <w:b/>
          <w:bCs/>
          <w:smallCaps/>
          <w:color w:val="000000" w:themeColor="text1"/>
          <w:sz w:val="24"/>
          <w:szCs w:val="26"/>
        </w:rPr>
        <w:t>7</w:t>
      </w:r>
      <w:r w:rsidR="00382A2E" w:rsidRPr="008759D9">
        <w:rPr>
          <w:rFonts w:eastAsia="Arial" w:cs="Arial"/>
          <w:b/>
          <w:bCs/>
          <w:smallCaps/>
          <w:color w:val="000000" w:themeColor="text1"/>
          <w:sz w:val="24"/>
          <w:szCs w:val="26"/>
        </w:rPr>
        <w:t xml:space="preserve">.   </w:t>
      </w:r>
      <w:r w:rsidR="005963F3" w:rsidRPr="008759D9">
        <w:rPr>
          <w:rFonts w:eastAsia="Arial" w:cs="Arial"/>
          <w:b/>
          <w:bCs/>
          <w:smallCaps/>
          <w:color w:val="000000" w:themeColor="text1"/>
          <w:sz w:val="24"/>
          <w:szCs w:val="26"/>
        </w:rPr>
        <w:t>Attached Wireless Support Structures</w:t>
      </w:r>
      <w:bookmarkEnd w:id="25"/>
    </w:p>
    <w:p w14:paraId="32DD3101" w14:textId="77777777" w:rsidR="005963F3" w:rsidRPr="008759D9" w:rsidRDefault="009F18C5"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14.7</w:t>
      </w:r>
      <w:r w:rsidR="00281F20" w:rsidRPr="008759D9">
        <w:rPr>
          <w:rFonts w:eastAsia="Times New Roman" w:cstheme="minorHAnsi"/>
          <w:color w:val="000000" w:themeColor="text1"/>
          <w:spacing w:val="2"/>
          <w:sz w:val="21"/>
          <w:szCs w:val="21"/>
        </w:rPr>
        <w:t xml:space="preserve">.1. </w:t>
      </w:r>
      <w:r w:rsidR="005963F3" w:rsidRPr="008759D9">
        <w:rPr>
          <w:rFonts w:eastAsia="Times New Roman" w:cstheme="minorHAnsi"/>
          <w:color w:val="000000" w:themeColor="text1"/>
          <w:spacing w:val="2"/>
          <w:sz w:val="21"/>
          <w:szCs w:val="21"/>
        </w:rPr>
        <w:t xml:space="preserve"> </w:t>
      </w:r>
      <w:r w:rsidR="005963F3" w:rsidRPr="008759D9">
        <w:rPr>
          <w:rFonts w:eastAsia="Times New Roman" w:cstheme="minorHAnsi"/>
          <w:b/>
          <w:i/>
          <w:iCs/>
          <w:color w:val="000000" w:themeColor="text1"/>
          <w:spacing w:val="2"/>
          <w:sz w:val="21"/>
          <w:szCs w:val="21"/>
          <w:u w:val="single"/>
        </w:rPr>
        <w:t>Concealed and non-concealed</w:t>
      </w:r>
      <w:r w:rsidR="005963F3" w:rsidRPr="008759D9">
        <w:rPr>
          <w:rFonts w:eastAsia="Times New Roman" w:cstheme="minorHAnsi"/>
          <w:i/>
          <w:iCs/>
          <w:color w:val="000000" w:themeColor="text1"/>
          <w:spacing w:val="2"/>
          <w:sz w:val="21"/>
          <w:szCs w:val="21"/>
        </w:rPr>
        <w:t>.</w:t>
      </w:r>
    </w:p>
    <w:p w14:paraId="6AADD3CB" w14:textId="77777777" w:rsidR="005963F3" w:rsidRPr="008759D9" w:rsidRDefault="005963F3" w:rsidP="00252C45">
      <w:pPr>
        <w:pStyle w:val="ListParagraph"/>
        <w:numPr>
          <w:ilvl w:val="0"/>
          <w:numId w:val="7"/>
        </w:numPr>
        <w:shd w:val="clear" w:color="auto" w:fill="FFFFFF"/>
        <w:spacing w:before="100" w:beforeAutospacing="1" w:after="100" w:afterAutospacing="1"/>
        <w:ind w:left="135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The top of the attached wireless support structure shall not be more than 20 feet above the existing or proposed building or structure.</w:t>
      </w:r>
    </w:p>
    <w:p w14:paraId="29A30A2F" w14:textId="77777777" w:rsidR="00167882" w:rsidRPr="008759D9" w:rsidRDefault="00167882" w:rsidP="001B4272">
      <w:pPr>
        <w:pStyle w:val="ListParagraph"/>
        <w:shd w:val="clear" w:color="auto" w:fill="FFFFFF"/>
        <w:spacing w:before="100" w:beforeAutospacing="1" w:after="100" w:afterAutospacing="1"/>
        <w:ind w:left="1350" w:hanging="450"/>
        <w:jc w:val="both"/>
        <w:rPr>
          <w:rFonts w:eastAsia="Times New Roman" w:cstheme="minorHAnsi"/>
          <w:color w:val="000000" w:themeColor="text1"/>
          <w:spacing w:val="2"/>
          <w:szCs w:val="21"/>
        </w:rPr>
      </w:pPr>
    </w:p>
    <w:p w14:paraId="6ECA7514" w14:textId="77777777" w:rsidR="00167882" w:rsidRPr="008759D9" w:rsidRDefault="005963F3" w:rsidP="00252C45">
      <w:pPr>
        <w:pStyle w:val="ListParagraph"/>
        <w:numPr>
          <w:ilvl w:val="0"/>
          <w:numId w:val="7"/>
        </w:numPr>
        <w:shd w:val="clear" w:color="auto" w:fill="FFFFFF"/>
        <w:spacing w:before="100" w:beforeAutospacing="1" w:after="100" w:afterAutospacing="1"/>
        <w:ind w:left="135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An attached wireless support structure and its equipment compound shall be subject to the setbacks of the underlying zoning district. When an attached wireless support structure is to be located on a nonconforming building or structure, then the existing permitted nonconforming setback shall prevail.</w:t>
      </w:r>
    </w:p>
    <w:p w14:paraId="67FA6F75" w14:textId="77777777" w:rsidR="00167882" w:rsidRPr="008759D9" w:rsidRDefault="00167882" w:rsidP="001B4272">
      <w:pPr>
        <w:pStyle w:val="ListParagraph"/>
        <w:shd w:val="clear" w:color="auto" w:fill="FFFFFF"/>
        <w:spacing w:before="100" w:beforeAutospacing="1" w:after="100" w:afterAutospacing="1"/>
        <w:ind w:left="1350" w:hanging="450"/>
        <w:jc w:val="both"/>
        <w:rPr>
          <w:rFonts w:eastAsia="Times New Roman" w:cstheme="minorHAnsi"/>
          <w:color w:val="000000" w:themeColor="text1"/>
          <w:spacing w:val="2"/>
          <w:szCs w:val="21"/>
        </w:rPr>
      </w:pPr>
    </w:p>
    <w:p w14:paraId="0D92CAA0" w14:textId="77777777" w:rsidR="005963F3" w:rsidRPr="008759D9" w:rsidRDefault="005963F3" w:rsidP="00252C45">
      <w:pPr>
        <w:pStyle w:val="ListParagraph"/>
        <w:numPr>
          <w:ilvl w:val="0"/>
          <w:numId w:val="7"/>
        </w:numPr>
        <w:shd w:val="clear" w:color="auto" w:fill="FFFFFF"/>
        <w:spacing w:before="100" w:beforeAutospacing="1" w:after="100" w:afterAutospacing="1"/>
        <w:ind w:left="135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Feed lines and antennas shall be designed to architecturally match the facade, roof, wall, or structure on which they are affixed so that they blend with the existing structural design, color, and texture.</w:t>
      </w:r>
    </w:p>
    <w:p w14:paraId="53741DE9" w14:textId="77777777" w:rsidR="005963F3" w:rsidRPr="008759D9" w:rsidRDefault="00167882"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14.7.2. </w:t>
      </w:r>
      <w:r w:rsidR="005963F3" w:rsidRPr="008759D9">
        <w:rPr>
          <w:rFonts w:eastAsia="Times New Roman" w:cstheme="minorHAnsi"/>
          <w:b/>
          <w:i/>
          <w:iCs/>
          <w:color w:val="000000" w:themeColor="text1"/>
          <w:spacing w:val="2"/>
          <w:sz w:val="21"/>
          <w:szCs w:val="21"/>
          <w:u w:val="single"/>
        </w:rPr>
        <w:t>Attached non</w:t>
      </w:r>
      <w:r w:rsidRPr="008759D9">
        <w:rPr>
          <w:rFonts w:eastAsia="Times New Roman" w:cstheme="minorHAnsi"/>
          <w:b/>
          <w:i/>
          <w:iCs/>
          <w:color w:val="000000" w:themeColor="text1"/>
          <w:spacing w:val="2"/>
          <w:sz w:val="21"/>
          <w:szCs w:val="21"/>
          <w:u w:val="single"/>
        </w:rPr>
        <w:t>-</w:t>
      </w:r>
      <w:r w:rsidR="005963F3" w:rsidRPr="008759D9">
        <w:rPr>
          <w:rFonts w:eastAsia="Times New Roman" w:cstheme="minorHAnsi"/>
          <w:b/>
          <w:i/>
          <w:iCs/>
          <w:color w:val="000000" w:themeColor="text1"/>
          <w:spacing w:val="2"/>
          <w:sz w:val="21"/>
          <w:szCs w:val="21"/>
          <w:u w:val="single"/>
        </w:rPr>
        <w:t>concealed wireless support structures</w:t>
      </w:r>
      <w:r w:rsidR="005963F3" w:rsidRPr="008759D9">
        <w:rPr>
          <w:rFonts w:eastAsia="Times New Roman" w:cstheme="minorHAnsi"/>
          <w:i/>
          <w:iCs/>
          <w:color w:val="000000" w:themeColor="text1"/>
          <w:spacing w:val="2"/>
          <w:sz w:val="21"/>
          <w:szCs w:val="21"/>
        </w:rPr>
        <w:t>.</w:t>
      </w:r>
      <w:r w:rsidR="005963F3" w:rsidRPr="008759D9">
        <w:rPr>
          <w:rFonts w:eastAsia="Times New Roman" w:cstheme="minorHAnsi"/>
          <w:color w:val="000000" w:themeColor="text1"/>
          <w:spacing w:val="2"/>
          <w:sz w:val="21"/>
          <w:szCs w:val="21"/>
        </w:rPr>
        <w:t> Shall only be allowed on electrical transmission towers and existing light stanchions subject to approval by the ordinance administrator and utility company.</w:t>
      </w:r>
    </w:p>
    <w:p w14:paraId="28AC5FEB" w14:textId="77777777" w:rsidR="00AF0682" w:rsidRPr="008759D9" w:rsidRDefault="00167882" w:rsidP="008036EF">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14.7.3. </w:t>
      </w:r>
      <w:r w:rsidRPr="008759D9">
        <w:rPr>
          <w:rFonts w:eastAsia="Times New Roman" w:cstheme="minorHAnsi"/>
          <w:b/>
          <w:i/>
          <w:iCs/>
          <w:color w:val="000000" w:themeColor="text1"/>
          <w:spacing w:val="2"/>
          <w:sz w:val="21"/>
          <w:szCs w:val="21"/>
          <w:u w:val="single"/>
        </w:rPr>
        <w:t>Permit application.</w:t>
      </w:r>
      <w:r w:rsidR="005963F3" w:rsidRPr="008759D9">
        <w:rPr>
          <w:rFonts w:eastAsia="Times New Roman" w:cstheme="minorHAnsi"/>
          <w:color w:val="000000" w:themeColor="text1"/>
          <w:spacing w:val="2"/>
          <w:sz w:val="21"/>
          <w:szCs w:val="21"/>
        </w:rPr>
        <w:t xml:space="preserve"> Applications and site plans for attached wireless support structures shall be submitted to the </w:t>
      </w:r>
      <w:r w:rsidRPr="008759D9">
        <w:rPr>
          <w:rFonts w:eastAsia="Times New Roman" w:cstheme="minorHAnsi"/>
          <w:color w:val="000000" w:themeColor="text1"/>
          <w:spacing w:val="2"/>
          <w:sz w:val="21"/>
          <w:szCs w:val="21"/>
        </w:rPr>
        <w:t xml:space="preserve">Zoning </w:t>
      </w:r>
      <w:r w:rsidR="00285647" w:rsidRPr="008759D9">
        <w:rPr>
          <w:rFonts w:eastAsia="Times New Roman" w:cstheme="minorHAnsi"/>
          <w:color w:val="000000" w:themeColor="text1"/>
          <w:spacing w:val="2"/>
          <w:sz w:val="21"/>
          <w:szCs w:val="21"/>
        </w:rPr>
        <w:t>Enforcement Officer</w:t>
      </w:r>
      <w:r w:rsidR="005963F3" w:rsidRPr="008759D9">
        <w:rPr>
          <w:rFonts w:eastAsia="Times New Roman" w:cstheme="minorHAnsi"/>
          <w:color w:val="000000" w:themeColor="text1"/>
          <w:spacing w:val="2"/>
          <w:sz w:val="21"/>
          <w:szCs w:val="21"/>
        </w:rPr>
        <w:t xml:space="preserve"> and accompanied by a nonrefundable application fee as established by the </w:t>
      </w:r>
      <w:r w:rsidR="000D6A29" w:rsidRPr="008759D9">
        <w:rPr>
          <w:rFonts w:eastAsia="Times New Roman" w:cstheme="minorHAnsi"/>
          <w:color w:val="000000" w:themeColor="text1"/>
          <w:spacing w:val="2"/>
          <w:sz w:val="21"/>
          <w:szCs w:val="21"/>
        </w:rPr>
        <w:t xml:space="preserve">Town </w:t>
      </w:r>
      <w:r w:rsidR="00FF75CB" w:rsidRPr="008759D9">
        <w:rPr>
          <w:rFonts w:eastAsia="Times New Roman" w:cstheme="minorHAnsi"/>
          <w:color w:val="000000" w:themeColor="text1"/>
          <w:spacing w:val="2"/>
          <w:sz w:val="21"/>
          <w:szCs w:val="21"/>
        </w:rPr>
        <w:t>B</w:t>
      </w:r>
      <w:r w:rsidR="000D6A29" w:rsidRPr="008759D9">
        <w:rPr>
          <w:rFonts w:eastAsia="Times New Roman" w:cstheme="minorHAnsi"/>
          <w:color w:val="000000" w:themeColor="text1"/>
          <w:spacing w:val="2"/>
          <w:sz w:val="21"/>
          <w:szCs w:val="21"/>
        </w:rPr>
        <w:t>oard</w:t>
      </w:r>
      <w:r w:rsidR="00FF75CB" w:rsidRPr="008759D9">
        <w:rPr>
          <w:rFonts w:eastAsia="Times New Roman" w:cstheme="minorHAnsi"/>
          <w:color w:val="000000" w:themeColor="text1"/>
          <w:spacing w:val="2"/>
          <w:sz w:val="21"/>
          <w:szCs w:val="21"/>
        </w:rPr>
        <w:t xml:space="preserve"> of C</w:t>
      </w:r>
      <w:r w:rsidR="005963F3" w:rsidRPr="008759D9">
        <w:rPr>
          <w:rFonts w:eastAsia="Times New Roman" w:cstheme="minorHAnsi"/>
          <w:color w:val="000000" w:themeColor="text1"/>
          <w:spacing w:val="2"/>
          <w:sz w:val="21"/>
          <w:szCs w:val="21"/>
        </w:rPr>
        <w:t xml:space="preserve">ommissioners per the fee schedule. The application fee is subject to change by resolution of the </w:t>
      </w:r>
      <w:r w:rsidR="000D6A29" w:rsidRPr="008759D9">
        <w:rPr>
          <w:rFonts w:eastAsia="Times New Roman" w:cstheme="minorHAnsi"/>
          <w:color w:val="000000" w:themeColor="text1"/>
          <w:spacing w:val="2"/>
          <w:sz w:val="21"/>
          <w:szCs w:val="21"/>
        </w:rPr>
        <w:t>Town board</w:t>
      </w:r>
      <w:r w:rsidR="00285647" w:rsidRPr="008759D9">
        <w:rPr>
          <w:rFonts w:eastAsia="Times New Roman" w:cstheme="minorHAnsi"/>
          <w:color w:val="000000" w:themeColor="text1"/>
          <w:spacing w:val="2"/>
          <w:sz w:val="21"/>
          <w:szCs w:val="21"/>
        </w:rPr>
        <w:t xml:space="preserve"> of commissioners. Zoning Permits shall be the permit issued for a</w:t>
      </w:r>
      <w:r w:rsidR="005963F3" w:rsidRPr="008759D9">
        <w:rPr>
          <w:rFonts w:eastAsia="Times New Roman" w:cstheme="minorHAnsi"/>
          <w:color w:val="000000" w:themeColor="text1"/>
          <w:spacing w:val="2"/>
          <w:sz w:val="21"/>
          <w:szCs w:val="21"/>
        </w:rPr>
        <w:t>ttached wireless support structure</w:t>
      </w:r>
      <w:r w:rsidR="006623FE" w:rsidRPr="008759D9">
        <w:rPr>
          <w:rFonts w:eastAsia="Times New Roman" w:cstheme="minorHAnsi"/>
          <w:color w:val="000000" w:themeColor="text1"/>
          <w:spacing w:val="2"/>
          <w:sz w:val="21"/>
          <w:szCs w:val="21"/>
        </w:rPr>
        <w:t>s.</w:t>
      </w:r>
      <w:r w:rsidR="005963F3" w:rsidRPr="008759D9">
        <w:rPr>
          <w:rFonts w:eastAsia="Times New Roman" w:cstheme="minorHAnsi"/>
          <w:color w:val="000000" w:themeColor="text1"/>
          <w:spacing w:val="2"/>
          <w:sz w:val="21"/>
          <w:szCs w:val="21"/>
        </w:rPr>
        <w:t xml:space="preserve"> </w:t>
      </w:r>
    </w:p>
    <w:p w14:paraId="77E87FE7" w14:textId="77777777" w:rsidR="00167882" w:rsidRPr="008759D9" w:rsidRDefault="00167882" w:rsidP="00167882">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6" w:name="_Toc170127539"/>
      <w:r w:rsidRPr="008759D9">
        <w:rPr>
          <w:rFonts w:eastAsia="Arial" w:cs="Arial"/>
          <w:b/>
          <w:bCs/>
          <w:smallCaps/>
          <w:color w:val="000000" w:themeColor="text1"/>
          <w:sz w:val="24"/>
          <w:szCs w:val="26"/>
        </w:rPr>
        <w:t>14.8.   Collocations and Eligible Facilities Requests of Wireless Support Structures</w:t>
      </w:r>
      <w:bookmarkEnd w:id="26"/>
    </w:p>
    <w:p w14:paraId="2D7FB056" w14:textId="77777777" w:rsidR="00167882" w:rsidRPr="008759D9" w:rsidRDefault="00167882" w:rsidP="00FF75CB">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14.8.1.  A Special Use Permit is not required for a wireless support structure collocation or eligible facilities requests of wireless support structures if the work does not constitute a substantial modification of a wireless support structure.</w:t>
      </w:r>
    </w:p>
    <w:p w14:paraId="169CB0FB" w14:textId="77777777" w:rsidR="004326E4" w:rsidRPr="008759D9" w:rsidRDefault="00D24B76" w:rsidP="00FF75CB">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14.8.2.  </w:t>
      </w:r>
      <w:r w:rsidR="00167882" w:rsidRPr="008759D9">
        <w:rPr>
          <w:rFonts w:eastAsia="Times New Roman" w:cstheme="minorHAnsi"/>
          <w:color w:val="000000" w:themeColor="text1"/>
          <w:spacing w:val="2"/>
          <w:sz w:val="21"/>
          <w:szCs w:val="21"/>
        </w:rPr>
        <w:t>A certification that the applicant is in compliance with all relevant FCC Code of Federal Regulations pertaining to type of service offered during the term of the collocation permit.</w:t>
      </w:r>
    </w:p>
    <w:p w14:paraId="143E4994" w14:textId="6A14D5DC" w:rsidR="008036EF" w:rsidRPr="008759D9" w:rsidRDefault="004326E4" w:rsidP="00C37408">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14.8.</w:t>
      </w:r>
      <w:r w:rsidR="003D2938">
        <w:rPr>
          <w:rFonts w:eastAsia="Times New Roman" w:cstheme="minorHAnsi"/>
          <w:color w:val="000000" w:themeColor="text1"/>
          <w:spacing w:val="2"/>
          <w:sz w:val="21"/>
          <w:szCs w:val="21"/>
        </w:rPr>
        <w:t>3</w:t>
      </w:r>
      <w:r w:rsidRPr="008759D9">
        <w:rPr>
          <w:rFonts w:eastAsia="Times New Roman" w:cstheme="minorHAnsi"/>
          <w:color w:val="000000" w:themeColor="text1"/>
          <w:spacing w:val="2"/>
          <w:sz w:val="21"/>
          <w:szCs w:val="21"/>
        </w:rPr>
        <w:t xml:space="preserve">. </w:t>
      </w:r>
      <w:r w:rsidR="00167882" w:rsidRPr="008759D9">
        <w:rPr>
          <w:rFonts w:eastAsia="Times New Roman" w:cstheme="minorHAnsi"/>
          <w:color w:val="000000" w:themeColor="text1"/>
          <w:spacing w:val="2"/>
          <w:sz w:val="21"/>
          <w:szCs w:val="21"/>
        </w:rPr>
        <w:t xml:space="preserve">An applicant who holds an antenna collocation permit for wireless support structure shall construct, operate, maintain, repair, provide for removal of, modify or restore the permitted wireless support structure in strict compliance with all current applicable technical, safety and safety-related codes adopted by the </w:t>
      </w:r>
      <w:r w:rsidR="008C12FE" w:rsidRPr="008759D9">
        <w:rPr>
          <w:rFonts w:eastAsia="Times New Roman" w:cstheme="minorHAnsi"/>
          <w:color w:val="000000" w:themeColor="text1"/>
          <w:spacing w:val="2"/>
          <w:sz w:val="21"/>
          <w:szCs w:val="21"/>
        </w:rPr>
        <w:t xml:space="preserve">Town </w:t>
      </w:r>
      <w:r w:rsidR="00167882" w:rsidRPr="008759D9">
        <w:rPr>
          <w:rFonts w:eastAsia="Times New Roman" w:cstheme="minorHAnsi"/>
          <w:color w:val="000000" w:themeColor="text1"/>
          <w:spacing w:val="2"/>
          <w:sz w:val="21"/>
          <w:szCs w:val="21"/>
        </w:rPr>
        <w:t xml:space="preserve">, state, or federal government, including, but not limited to, the most recent editions of the National Electrical Safety Code and the National Electrical Code, the EIA/TIA-222 G as amended, as well as accepted and responsible workmanlike industry practices and recommended </w:t>
      </w:r>
      <w:r w:rsidR="008036EF" w:rsidRPr="008759D9">
        <w:rPr>
          <w:rFonts w:eastAsia="Times New Roman" w:cstheme="minorHAnsi"/>
          <w:color w:val="000000" w:themeColor="text1"/>
          <w:spacing w:val="2"/>
          <w:sz w:val="21"/>
          <w:szCs w:val="21"/>
        </w:rPr>
        <w:br w:type="page"/>
      </w:r>
    </w:p>
    <w:p w14:paraId="349975AD" w14:textId="77777777" w:rsidR="00167882" w:rsidRPr="008759D9" w:rsidRDefault="00167882" w:rsidP="008036EF">
      <w:pPr>
        <w:shd w:val="clear" w:color="auto" w:fill="FFFFFF"/>
        <w:spacing w:before="100" w:beforeAutospacing="1" w:after="100" w:afterAutospacing="1" w:line="276" w:lineRule="auto"/>
        <w:ind w:left="720" w:hanging="9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lastRenderedPageBreak/>
        <w:t>practices of the National Association of Tower Erectors. The codes referred are codes that include, but are not limited to, construction, building, electrical, fire, safety, health, and land use codes. In the event of a conflict between or among any of the preceding codes the more stringent code shall apply.</w:t>
      </w:r>
    </w:p>
    <w:p w14:paraId="7E444F8D" w14:textId="633C9D4A" w:rsidR="00167882" w:rsidRPr="008759D9" w:rsidRDefault="004326E4"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14.8.</w:t>
      </w:r>
      <w:r w:rsidR="003D2938">
        <w:rPr>
          <w:rFonts w:eastAsia="Times New Roman" w:cstheme="minorHAnsi"/>
          <w:color w:val="000000" w:themeColor="text1"/>
          <w:spacing w:val="2"/>
          <w:sz w:val="21"/>
          <w:szCs w:val="21"/>
        </w:rPr>
        <w:t>4</w:t>
      </w:r>
      <w:r w:rsidR="00D24B76" w:rsidRPr="008759D9">
        <w:rPr>
          <w:rFonts w:eastAsia="Times New Roman" w:cstheme="minorHAnsi"/>
          <w:color w:val="000000" w:themeColor="text1"/>
          <w:spacing w:val="2"/>
          <w:sz w:val="21"/>
          <w:szCs w:val="21"/>
        </w:rPr>
        <w:t xml:space="preserve">. </w:t>
      </w:r>
      <w:r w:rsidR="00167882" w:rsidRPr="008759D9">
        <w:rPr>
          <w:rFonts w:eastAsia="Times New Roman" w:cstheme="minorHAnsi"/>
          <w:color w:val="000000" w:themeColor="text1"/>
          <w:spacing w:val="2"/>
          <w:sz w:val="21"/>
          <w:szCs w:val="21"/>
        </w:rPr>
        <w:t xml:space="preserve">A collocation or eligible facilities request application is deemed complete unless the </w:t>
      </w:r>
      <w:r w:rsidR="000D6A29" w:rsidRPr="008759D9">
        <w:rPr>
          <w:rFonts w:eastAsia="Times New Roman" w:cstheme="minorHAnsi"/>
          <w:color w:val="000000" w:themeColor="text1"/>
          <w:spacing w:val="2"/>
          <w:sz w:val="21"/>
          <w:szCs w:val="21"/>
        </w:rPr>
        <w:t>Town provides</w:t>
      </w:r>
      <w:r w:rsidR="00167882" w:rsidRPr="008759D9">
        <w:rPr>
          <w:rFonts w:eastAsia="Times New Roman" w:cstheme="minorHAnsi"/>
          <w:color w:val="000000" w:themeColor="text1"/>
          <w:spacing w:val="2"/>
          <w:sz w:val="21"/>
          <w:szCs w:val="21"/>
        </w:rPr>
        <w:t xml:space="preserve"> notice that the application is incomplete in writing to the applicant within 45 days of submission or within some other mutually agreed upon time frame. The notice shall identify the deficiencies in the application which, if cured, would make the application complete. A </w:t>
      </w:r>
      <w:r w:rsidR="000D6A29" w:rsidRPr="008759D9">
        <w:rPr>
          <w:rFonts w:eastAsia="Times New Roman" w:cstheme="minorHAnsi"/>
          <w:color w:val="000000" w:themeColor="text1"/>
          <w:spacing w:val="2"/>
          <w:sz w:val="21"/>
          <w:szCs w:val="21"/>
        </w:rPr>
        <w:t>Town may</w:t>
      </w:r>
      <w:r w:rsidR="00167882" w:rsidRPr="008759D9">
        <w:rPr>
          <w:rFonts w:eastAsia="Times New Roman" w:cstheme="minorHAnsi"/>
          <w:color w:val="000000" w:themeColor="text1"/>
          <w:spacing w:val="2"/>
          <w:sz w:val="21"/>
          <w:szCs w:val="21"/>
        </w:rPr>
        <w:t xml:space="preserve"> deem an application incomplete if there is insufficient evidence provided to show that the proposed collocation or eligible facilities request will comply with federal, state, and local safety requirements. A </w:t>
      </w:r>
      <w:r w:rsidR="000D6A29" w:rsidRPr="008759D9">
        <w:rPr>
          <w:rFonts w:eastAsia="Times New Roman" w:cstheme="minorHAnsi"/>
          <w:color w:val="000000" w:themeColor="text1"/>
          <w:spacing w:val="2"/>
          <w:sz w:val="21"/>
          <w:szCs w:val="21"/>
        </w:rPr>
        <w:t>Town may</w:t>
      </w:r>
      <w:r w:rsidR="00167882" w:rsidRPr="008759D9">
        <w:rPr>
          <w:rFonts w:eastAsia="Times New Roman" w:cstheme="minorHAnsi"/>
          <w:color w:val="000000" w:themeColor="text1"/>
          <w:spacing w:val="2"/>
          <w:sz w:val="21"/>
          <w:szCs w:val="21"/>
        </w:rPr>
        <w:t xml:space="preserve"> not deem an application incomplete for any issue not directly related to the actual content of the application and subject matter of the collocation or eligible facilities request. An application is deemed complete on resubmission if the additional materials cure the deficiencies indicated.</w:t>
      </w:r>
    </w:p>
    <w:p w14:paraId="1DACCF08" w14:textId="4EAA57FD" w:rsidR="00167882" w:rsidRPr="008759D9" w:rsidRDefault="004326E4" w:rsidP="00A71BD7">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14.8.</w:t>
      </w:r>
      <w:r w:rsidR="003D2938">
        <w:rPr>
          <w:rFonts w:eastAsia="Times New Roman" w:cstheme="minorHAnsi"/>
          <w:color w:val="000000" w:themeColor="text1"/>
          <w:spacing w:val="2"/>
          <w:sz w:val="21"/>
          <w:szCs w:val="21"/>
        </w:rPr>
        <w:t>5</w:t>
      </w:r>
      <w:r w:rsidR="00D24B76" w:rsidRPr="008759D9">
        <w:rPr>
          <w:rFonts w:eastAsia="Times New Roman" w:cstheme="minorHAnsi"/>
          <w:color w:val="000000" w:themeColor="text1"/>
          <w:spacing w:val="2"/>
          <w:sz w:val="21"/>
          <w:szCs w:val="21"/>
        </w:rPr>
        <w:t xml:space="preserve">.  </w:t>
      </w:r>
      <w:r w:rsidR="00167882" w:rsidRPr="008759D9">
        <w:rPr>
          <w:rFonts w:eastAsia="Times New Roman" w:cstheme="minorHAnsi"/>
          <w:color w:val="000000" w:themeColor="text1"/>
          <w:spacing w:val="2"/>
          <w:sz w:val="21"/>
          <w:szCs w:val="21"/>
        </w:rPr>
        <w:t xml:space="preserve">The </w:t>
      </w:r>
      <w:r w:rsidR="000D6A29" w:rsidRPr="008759D9">
        <w:rPr>
          <w:rFonts w:eastAsia="Times New Roman" w:cstheme="minorHAnsi"/>
          <w:color w:val="000000" w:themeColor="text1"/>
          <w:spacing w:val="2"/>
          <w:sz w:val="21"/>
          <w:szCs w:val="21"/>
        </w:rPr>
        <w:t>Town shall</w:t>
      </w:r>
      <w:r w:rsidR="00167882" w:rsidRPr="008759D9">
        <w:rPr>
          <w:rFonts w:eastAsia="Times New Roman" w:cstheme="minorHAnsi"/>
          <w:color w:val="000000" w:themeColor="text1"/>
          <w:spacing w:val="2"/>
          <w:sz w:val="21"/>
          <w:szCs w:val="21"/>
        </w:rPr>
        <w:t xml:space="preserve"> issue a written decision approving </w:t>
      </w:r>
      <w:del w:id="27" w:author="Darrien T. Locklear" w:date="2023-09-11T16:41:00Z">
        <w:r w:rsidR="00167882" w:rsidRPr="008759D9" w:rsidDel="00366629">
          <w:rPr>
            <w:rFonts w:eastAsia="Times New Roman" w:cstheme="minorHAnsi"/>
            <w:color w:val="000000" w:themeColor="text1"/>
            <w:spacing w:val="2"/>
            <w:sz w:val="21"/>
            <w:szCs w:val="21"/>
          </w:rPr>
          <w:delText>an eligible facilities</w:delText>
        </w:r>
      </w:del>
      <w:ins w:id="28" w:author="Darrien T. Locklear" w:date="2023-09-11T16:41:00Z">
        <w:r w:rsidR="00366629" w:rsidRPr="008759D9">
          <w:rPr>
            <w:rFonts w:eastAsia="Times New Roman" w:cstheme="minorHAnsi"/>
            <w:color w:val="000000" w:themeColor="text1"/>
            <w:spacing w:val="2"/>
            <w:sz w:val="21"/>
            <w:szCs w:val="21"/>
          </w:rPr>
          <w:t>eligible facilities</w:t>
        </w:r>
      </w:ins>
      <w:r w:rsidR="00167882" w:rsidRPr="008759D9">
        <w:rPr>
          <w:rFonts w:eastAsia="Times New Roman" w:cstheme="minorHAnsi"/>
          <w:color w:val="000000" w:themeColor="text1"/>
          <w:spacing w:val="2"/>
          <w:sz w:val="21"/>
          <w:szCs w:val="21"/>
        </w:rPr>
        <w:t xml:space="preserve"> request application within 45 days of such application being deemed complete. For a collocation application that is not an eligible facilities request, the </w:t>
      </w:r>
      <w:r w:rsidR="000D6A29" w:rsidRPr="008759D9">
        <w:rPr>
          <w:rFonts w:eastAsia="Times New Roman" w:cstheme="minorHAnsi"/>
          <w:color w:val="000000" w:themeColor="text1"/>
          <w:spacing w:val="2"/>
          <w:sz w:val="21"/>
          <w:szCs w:val="21"/>
        </w:rPr>
        <w:t>Town shall</w:t>
      </w:r>
      <w:r w:rsidR="00167882" w:rsidRPr="008759D9">
        <w:rPr>
          <w:rFonts w:eastAsia="Times New Roman" w:cstheme="minorHAnsi"/>
          <w:color w:val="000000" w:themeColor="text1"/>
          <w:spacing w:val="2"/>
          <w:sz w:val="21"/>
          <w:szCs w:val="21"/>
        </w:rPr>
        <w:t xml:space="preserve"> issue its written decision to approve or deny the application within 45 days of the application being deemed complete.</w:t>
      </w:r>
    </w:p>
    <w:p w14:paraId="098F34A9" w14:textId="7706C094" w:rsidR="00167882" w:rsidRPr="008759D9" w:rsidRDefault="004326E4" w:rsidP="00A71BD7">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14.8.</w:t>
      </w:r>
      <w:r w:rsidR="003D2938">
        <w:rPr>
          <w:rFonts w:eastAsia="Times New Roman" w:cstheme="minorHAnsi"/>
          <w:color w:val="000000" w:themeColor="text1"/>
          <w:spacing w:val="2"/>
          <w:sz w:val="21"/>
          <w:szCs w:val="21"/>
        </w:rPr>
        <w:t>6</w:t>
      </w:r>
      <w:r w:rsidR="00D24B76" w:rsidRPr="008759D9">
        <w:rPr>
          <w:rFonts w:eastAsia="Times New Roman" w:cstheme="minorHAnsi"/>
          <w:color w:val="000000" w:themeColor="text1"/>
          <w:spacing w:val="2"/>
          <w:sz w:val="21"/>
          <w:szCs w:val="21"/>
        </w:rPr>
        <w:t xml:space="preserve">.  </w:t>
      </w:r>
      <w:r w:rsidR="00A71BD7" w:rsidRPr="008759D9">
        <w:rPr>
          <w:rFonts w:eastAsia="Times New Roman" w:cstheme="minorHAnsi"/>
          <w:color w:val="000000" w:themeColor="text1"/>
          <w:spacing w:val="2"/>
          <w:sz w:val="21"/>
          <w:szCs w:val="21"/>
        </w:rPr>
        <w:t xml:space="preserve">The </w:t>
      </w:r>
      <w:r w:rsidR="000D6A29" w:rsidRPr="008759D9">
        <w:rPr>
          <w:rFonts w:eastAsia="Times New Roman" w:cstheme="minorHAnsi"/>
          <w:color w:val="000000" w:themeColor="text1"/>
          <w:spacing w:val="2"/>
          <w:sz w:val="21"/>
          <w:szCs w:val="21"/>
        </w:rPr>
        <w:t>Town requires</w:t>
      </w:r>
      <w:r w:rsidR="00167882" w:rsidRPr="008759D9">
        <w:rPr>
          <w:rFonts w:eastAsia="Times New Roman" w:cstheme="minorHAnsi"/>
          <w:color w:val="000000" w:themeColor="text1"/>
          <w:spacing w:val="2"/>
          <w:sz w:val="21"/>
          <w:szCs w:val="21"/>
        </w:rPr>
        <w:t xml:space="preserve"> a fee </w:t>
      </w:r>
      <w:r w:rsidR="006A07C5" w:rsidRPr="008759D9">
        <w:rPr>
          <w:rFonts w:eastAsia="Times New Roman" w:cstheme="minorHAnsi"/>
          <w:color w:val="000000" w:themeColor="text1"/>
          <w:spacing w:val="2"/>
          <w:sz w:val="21"/>
          <w:szCs w:val="21"/>
        </w:rPr>
        <w:t>not to exceed $1,000</w:t>
      </w:r>
      <w:r w:rsidR="00167882" w:rsidRPr="008759D9">
        <w:rPr>
          <w:rFonts w:eastAsia="Times New Roman" w:cstheme="minorHAnsi"/>
          <w:color w:val="000000" w:themeColor="text1"/>
          <w:spacing w:val="2"/>
          <w:sz w:val="21"/>
          <w:szCs w:val="21"/>
        </w:rPr>
        <w:t xml:space="preserve"> for technical consultation and the review of a collocation or eligible facilities request application. The fee must be based on the actual, direct, and reasonable administrative costs incurred for the review, processing, and approval of a collocation application. The </w:t>
      </w:r>
      <w:r w:rsidR="000D6A29" w:rsidRPr="008759D9">
        <w:rPr>
          <w:rFonts w:eastAsia="Times New Roman" w:cstheme="minorHAnsi"/>
          <w:color w:val="000000" w:themeColor="text1"/>
          <w:spacing w:val="2"/>
          <w:sz w:val="21"/>
          <w:szCs w:val="21"/>
        </w:rPr>
        <w:t>Town may</w:t>
      </w:r>
      <w:r w:rsidR="00167882" w:rsidRPr="008759D9">
        <w:rPr>
          <w:rFonts w:eastAsia="Times New Roman" w:cstheme="minorHAnsi"/>
          <w:color w:val="000000" w:themeColor="text1"/>
          <w:spacing w:val="2"/>
          <w:sz w:val="21"/>
          <w:szCs w:val="21"/>
        </w:rPr>
        <w:t xml:space="preserve"> engage a third-party consultant for technical consultation and the review of a collocation or eligible facilities request application. The fee imposed by a </w:t>
      </w:r>
      <w:r w:rsidR="000D6A29" w:rsidRPr="008759D9">
        <w:rPr>
          <w:rFonts w:eastAsia="Times New Roman" w:cstheme="minorHAnsi"/>
          <w:color w:val="000000" w:themeColor="text1"/>
          <w:spacing w:val="2"/>
          <w:sz w:val="21"/>
          <w:szCs w:val="21"/>
        </w:rPr>
        <w:t>Town for</w:t>
      </w:r>
      <w:r w:rsidR="00167882" w:rsidRPr="008759D9">
        <w:rPr>
          <w:rFonts w:eastAsia="Times New Roman" w:cstheme="minorHAnsi"/>
          <w:color w:val="000000" w:themeColor="text1"/>
          <w:spacing w:val="2"/>
          <w:sz w:val="21"/>
          <w:szCs w:val="21"/>
        </w:rPr>
        <w:t xml:space="preserve"> the review of the application may not be used for either of the following:</w:t>
      </w:r>
    </w:p>
    <w:p w14:paraId="55E3E733" w14:textId="77777777" w:rsidR="00167882" w:rsidRPr="008759D9" w:rsidRDefault="00167882" w:rsidP="00252C45">
      <w:pPr>
        <w:pStyle w:val="ListParagraph"/>
        <w:numPr>
          <w:ilvl w:val="0"/>
          <w:numId w:val="8"/>
        </w:numPr>
        <w:shd w:val="clear" w:color="auto" w:fill="FFFFFF"/>
        <w:spacing w:before="100" w:beforeAutospacing="1" w:after="100" w:afterAutospacing="1"/>
        <w:ind w:left="126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Travel expenses incurred in a third party's review of a collocation application.</w:t>
      </w:r>
    </w:p>
    <w:p w14:paraId="23296506" w14:textId="77777777" w:rsidR="00A71BD7" w:rsidRPr="008759D9" w:rsidRDefault="00A71BD7" w:rsidP="00A71BD7">
      <w:pPr>
        <w:pStyle w:val="ListParagraph"/>
        <w:shd w:val="clear" w:color="auto" w:fill="FFFFFF"/>
        <w:spacing w:before="100" w:beforeAutospacing="1" w:after="100" w:afterAutospacing="1"/>
        <w:ind w:left="1260"/>
        <w:jc w:val="both"/>
        <w:rPr>
          <w:rFonts w:eastAsia="Times New Roman" w:cstheme="minorHAnsi"/>
          <w:color w:val="000000" w:themeColor="text1"/>
          <w:spacing w:val="2"/>
          <w:szCs w:val="21"/>
        </w:rPr>
      </w:pPr>
    </w:p>
    <w:p w14:paraId="06155453" w14:textId="77777777" w:rsidR="00167882" w:rsidRPr="008759D9" w:rsidRDefault="00167882" w:rsidP="00252C45">
      <w:pPr>
        <w:pStyle w:val="ListParagraph"/>
        <w:numPr>
          <w:ilvl w:val="0"/>
          <w:numId w:val="8"/>
        </w:numPr>
        <w:shd w:val="clear" w:color="auto" w:fill="FFFFFF"/>
        <w:spacing w:before="100" w:beforeAutospacing="1" w:after="100" w:afterAutospacing="1"/>
        <w:ind w:left="126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Reimbursement for a consultant or other third party based on a contingent fee basis or results-based arrangement.</w:t>
      </w:r>
    </w:p>
    <w:p w14:paraId="7B50B004" w14:textId="77777777" w:rsidR="00D24B76" w:rsidRPr="008759D9" w:rsidRDefault="00D24B76" w:rsidP="00D24B76">
      <w:pPr>
        <w:spacing w:line="276" w:lineRule="auto"/>
        <w:rPr>
          <w:rFonts w:cstheme="minorHAnsi"/>
          <w:b/>
          <w:bCs/>
          <w:i/>
          <w:color w:val="000000" w:themeColor="text1"/>
          <w:sz w:val="21"/>
          <w:szCs w:val="21"/>
        </w:rPr>
      </w:pPr>
      <w:r w:rsidRPr="008759D9">
        <w:rPr>
          <w:rFonts w:cstheme="minorHAnsi"/>
          <w:b/>
          <w:i/>
          <w:color w:val="000000" w:themeColor="text1"/>
          <w:sz w:val="21"/>
          <w:szCs w:val="21"/>
        </w:rPr>
        <w:t xml:space="preserve">Statutory Reference – N.C.G.S. </w:t>
      </w:r>
      <w:r w:rsidR="006A07C5" w:rsidRPr="008759D9">
        <w:rPr>
          <w:rFonts w:cstheme="minorHAnsi"/>
          <w:b/>
          <w:bCs/>
          <w:i/>
          <w:color w:val="000000" w:themeColor="text1"/>
          <w:sz w:val="21"/>
          <w:szCs w:val="21"/>
        </w:rPr>
        <w:t>§ 160D-934</w:t>
      </w:r>
      <w:r w:rsidRPr="008759D9">
        <w:rPr>
          <w:rFonts w:cstheme="minorHAnsi"/>
          <w:b/>
          <w:bCs/>
          <w:i/>
          <w:color w:val="000000" w:themeColor="text1"/>
          <w:sz w:val="21"/>
          <w:szCs w:val="21"/>
        </w:rPr>
        <w:t>(</w:t>
      </w:r>
      <w:r w:rsidR="006A07C5" w:rsidRPr="008759D9">
        <w:rPr>
          <w:rFonts w:cstheme="minorHAnsi"/>
          <w:b/>
          <w:bCs/>
          <w:i/>
          <w:color w:val="000000" w:themeColor="text1"/>
          <w:sz w:val="21"/>
          <w:szCs w:val="21"/>
        </w:rPr>
        <w:t>b)</w:t>
      </w:r>
    </w:p>
    <w:p w14:paraId="617D8EAD" w14:textId="77777777" w:rsidR="00343D65" w:rsidRPr="008759D9" w:rsidRDefault="00343D65" w:rsidP="00D24B76">
      <w:pPr>
        <w:spacing w:line="276" w:lineRule="auto"/>
        <w:rPr>
          <w:rFonts w:cstheme="minorHAnsi"/>
          <w:b/>
          <w:bCs/>
          <w:i/>
          <w:color w:val="000000" w:themeColor="text1"/>
          <w:sz w:val="21"/>
          <w:szCs w:val="21"/>
        </w:rPr>
      </w:pPr>
    </w:p>
    <w:p w14:paraId="28D75B31" w14:textId="77777777" w:rsidR="006A07C5" w:rsidRPr="008759D9" w:rsidRDefault="006A07C5" w:rsidP="006A07C5">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29" w:name="_Toc170127540"/>
      <w:r w:rsidRPr="008759D9">
        <w:rPr>
          <w:rFonts w:eastAsia="Arial" w:cs="Arial"/>
          <w:b/>
          <w:bCs/>
          <w:smallCaps/>
          <w:color w:val="000000" w:themeColor="text1"/>
          <w:sz w:val="24"/>
          <w:szCs w:val="26"/>
        </w:rPr>
        <w:t>14.9.   Collocation of Small Wireless Facilities</w:t>
      </w:r>
      <w:bookmarkEnd w:id="29"/>
    </w:p>
    <w:p w14:paraId="68D22032" w14:textId="77777777" w:rsidR="001404BB" w:rsidRPr="008759D9" w:rsidRDefault="001404BB"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14.9.1. </w:t>
      </w:r>
      <w:r w:rsidR="006A07C5" w:rsidRPr="008759D9">
        <w:rPr>
          <w:rFonts w:eastAsia="Times New Roman" w:cstheme="minorHAnsi"/>
          <w:color w:val="000000" w:themeColor="text1"/>
          <w:spacing w:val="2"/>
          <w:sz w:val="21"/>
          <w:szCs w:val="21"/>
        </w:rPr>
        <w:t xml:space="preserve">Except as expressly provided in this </w:t>
      </w:r>
      <w:r w:rsidRPr="008759D9">
        <w:rPr>
          <w:rFonts w:eastAsia="Times New Roman" w:cstheme="minorHAnsi"/>
          <w:color w:val="000000" w:themeColor="text1"/>
          <w:spacing w:val="2"/>
          <w:sz w:val="21"/>
          <w:szCs w:val="21"/>
        </w:rPr>
        <w:t>Article</w:t>
      </w:r>
      <w:r w:rsidR="006A07C5" w:rsidRPr="008759D9">
        <w:rPr>
          <w:rFonts w:eastAsia="Times New Roman" w:cstheme="minorHAnsi"/>
          <w:color w:val="000000" w:themeColor="text1"/>
          <w:spacing w:val="2"/>
          <w:sz w:val="21"/>
          <w:szCs w:val="21"/>
        </w:rPr>
        <w:t xml:space="preserve">, </w:t>
      </w:r>
      <w:r w:rsidR="000D6A29" w:rsidRPr="008759D9">
        <w:rPr>
          <w:rFonts w:eastAsia="Times New Roman" w:cstheme="minorHAnsi"/>
          <w:color w:val="000000" w:themeColor="text1"/>
          <w:spacing w:val="2"/>
          <w:sz w:val="21"/>
          <w:szCs w:val="21"/>
        </w:rPr>
        <w:t>the Town shall</w:t>
      </w:r>
      <w:r w:rsidR="006A07C5" w:rsidRPr="008759D9">
        <w:rPr>
          <w:rFonts w:eastAsia="Times New Roman" w:cstheme="minorHAnsi"/>
          <w:color w:val="000000" w:themeColor="text1"/>
          <w:spacing w:val="2"/>
          <w:sz w:val="21"/>
          <w:szCs w:val="21"/>
        </w:rPr>
        <w:t xml:space="preserve"> not prohibit, regulate, or charge for the collocation of s</w:t>
      </w:r>
      <w:r w:rsidRPr="008759D9">
        <w:rPr>
          <w:rFonts w:eastAsia="Times New Roman" w:cstheme="minorHAnsi"/>
          <w:color w:val="000000" w:themeColor="text1"/>
          <w:spacing w:val="2"/>
          <w:sz w:val="21"/>
          <w:szCs w:val="21"/>
        </w:rPr>
        <w:t xml:space="preserve">mall wireless facilities. </w:t>
      </w:r>
    </w:p>
    <w:p w14:paraId="6029FD3F" w14:textId="77777777" w:rsidR="008036EF" w:rsidRPr="008759D9" w:rsidRDefault="001404BB"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14.9.2. </w:t>
      </w:r>
      <w:r w:rsidR="000D6A29" w:rsidRPr="008759D9">
        <w:rPr>
          <w:rFonts w:eastAsia="Times New Roman" w:cstheme="minorHAnsi"/>
          <w:color w:val="000000" w:themeColor="text1"/>
          <w:spacing w:val="2"/>
          <w:sz w:val="21"/>
          <w:szCs w:val="21"/>
        </w:rPr>
        <w:t>The</w:t>
      </w:r>
      <w:r w:rsidRPr="008759D9">
        <w:rPr>
          <w:rFonts w:eastAsia="Times New Roman" w:cstheme="minorHAnsi"/>
          <w:color w:val="000000" w:themeColor="text1"/>
          <w:spacing w:val="2"/>
          <w:sz w:val="21"/>
          <w:szCs w:val="21"/>
        </w:rPr>
        <w:t xml:space="preserve"> </w:t>
      </w:r>
      <w:r w:rsidR="000D6A29" w:rsidRPr="008759D9">
        <w:rPr>
          <w:rFonts w:eastAsia="Times New Roman" w:cstheme="minorHAnsi"/>
          <w:color w:val="000000" w:themeColor="text1"/>
          <w:spacing w:val="2"/>
          <w:sz w:val="21"/>
          <w:szCs w:val="21"/>
        </w:rPr>
        <w:t>Town may</w:t>
      </w:r>
      <w:r w:rsidR="006A07C5" w:rsidRPr="008759D9">
        <w:rPr>
          <w:rFonts w:eastAsia="Times New Roman" w:cstheme="minorHAnsi"/>
          <w:color w:val="000000" w:themeColor="text1"/>
          <w:spacing w:val="2"/>
          <w:sz w:val="21"/>
          <w:szCs w:val="21"/>
        </w:rPr>
        <w:t xml:space="preserve"> not establish a moratorium on (</w:t>
      </w:r>
      <w:proofErr w:type="spellStart"/>
      <w:r w:rsidR="006A07C5" w:rsidRPr="008759D9">
        <w:rPr>
          <w:rFonts w:eastAsia="Times New Roman" w:cstheme="minorHAnsi"/>
          <w:color w:val="000000" w:themeColor="text1"/>
          <w:spacing w:val="2"/>
          <w:sz w:val="21"/>
          <w:szCs w:val="21"/>
        </w:rPr>
        <w:t>i</w:t>
      </w:r>
      <w:proofErr w:type="spellEnd"/>
      <w:r w:rsidR="006A07C5" w:rsidRPr="008759D9">
        <w:rPr>
          <w:rFonts w:eastAsia="Times New Roman" w:cstheme="minorHAnsi"/>
          <w:color w:val="000000" w:themeColor="text1"/>
          <w:spacing w:val="2"/>
          <w:sz w:val="21"/>
          <w:szCs w:val="21"/>
        </w:rPr>
        <w:t>) filing, receiving, or processing applications or (ii) issuing permits or any other approvals for the collocation of</w:t>
      </w:r>
      <w:r w:rsidRPr="008759D9">
        <w:rPr>
          <w:rFonts w:eastAsia="Times New Roman" w:cstheme="minorHAnsi"/>
          <w:color w:val="000000" w:themeColor="text1"/>
          <w:spacing w:val="2"/>
          <w:sz w:val="21"/>
          <w:szCs w:val="21"/>
        </w:rPr>
        <w:t xml:space="preserve"> small wireless facilities. </w:t>
      </w:r>
      <w:r w:rsidR="008036EF" w:rsidRPr="008759D9">
        <w:rPr>
          <w:rFonts w:eastAsia="Times New Roman" w:cstheme="minorHAnsi"/>
          <w:color w:val="000000" w:themeColor="text1"/>
          <w:spacing w:val="2"/>
          <w:sz w:val="21"/>
          <w:szCs w:val="21"/>
        </w:rPr>
        <w:br w:type="page"/>
      </w:r>
    </w:p>
    <w:p w14:paraId="45E546FB" w14:textId="77777777" w:rsidR="001404BB" w:rsidRPr="008759D9" w:rsidRDefault="001404BB"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p>
    <w:p w14:paraId="07E0F702" w14:textId="77777777" w:rsidR="001404BB" w:rsidRPr="008759D9" w:rsidRDefault="001404BB"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14.9.3. </w:t>
      </w:r>
      <w:r w:rsidR="006A07C5" w:rsidRPr="008759D9">
        <w:rPr>
          <w:rFonts w:eastAsia="Times New Roman" w:cstheme="minorHAnsi"/>
          <w:color w:val="000000" w:themeColor="text1"/>
          <w:spacing w:val="2"/>
          <w:sz w:val="21"/>
          <w:szCs w:val="21"/>
        </w:rPr>
        <w:t>Small wireless facilities that meet the height requirements of G.S. 160D-936(b)(2) shall only be subject to administrative review and approval under subsection (d) of this section if they are collocated (</w:t>
      </w:r>
      <w:proofErr w:type="spellStart"/>
      <w:r w:rsidR="006A07C5" w:rsidRPr="008759D9">
        <w:rPr>
          <w:rFonts w:eastAsia="Times New Roman" w:cstheme="minorHAnsi"/>
          <w:color w:val="000000" w:themeColor="text1"/>
          <w:spacing w:val="2"/>
          <w:sz w:val="21"/>
          <w:szCs w:val="21"/>
        </w:rPr>
        <w:t>i</w:t>
      </w:r>
      <w:proofErr w:type="spellEnd"/>
      <w:r w:rsidR="006A07C5" w:rsidRPr="008759D9">
        <w:rPr>
          <w:rFonts w:eastAsia="Times New Roman" w:cstheme="minorHAnsi"/>
          <w:color w:val="000000" w:themeColor="text1"/>
          <w:spacing w:val="2"/>
          <w:sz w:val="21"/>
          <w:szCs w:val="21"/>
        </w:rPr>
        <w:t>) in a city right-of-way within any zoning district or (ii) outside of city rights-of-way on property other than single-f</w:t>
      </w:r>
      <w:r w:rsidRPr="008759D9">
        <w:rPr>
          <w:rFonts w:eastAsia="Times New Roman" w:cstheme="minorHAnsi"/>
          <w:color w:val="000000" w:themeColor="text1"/>
          <w:spacing w:val="2"/>
          <w:sz w:val="21"/>
          <w:szCs w:val="21"/>
        </w:rPr>
        <w:t xml:space="preserve">amily residential property. </w:t>
      </w:r>
    </w:p>
    <w:p w14:paraId="5C70C9D0" w14:textId="77777777" w:rsidR="001404BB" w:rsidRPr="008759D9" w:rsidRDefault="000D6A29"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14.9.4. The Town</w:t>
      </w:r>
      <w:r w:rsidR="006A07C5" w:rsidRPr="008759D9">
        <w:rPr>
          <w:rFonts w:eastAsia="Times New Roman" w:cstheme="minorHAnsi"/>
          <w:color w:val="000000" w:themeColor="text1"/>
          <w:spacing w:val="2"/>
          <w:sz w:val="21"/>
          <w:szCs w:val="21"/>
        </w:rPr>
        <w:t xml:space="preserve"> require</w:t>
      </w:r>
      <w:r w:rsidR="001404BB" w:rsidRPr="008759D9">
        <w:rPr>
          <w:rFonts w:eastAsia="Times New Roman" w:cstheme="minorHAnsi"/>
          <w:color w:val="000000" w:themeColor="text1"/>
          <w:spacing w:val="2"/>
          <w:sz w:val="21"/>
          <w:szCs w:val="21"/>
        </w:rPr>
        <w:t>s</w:t>
      </w:r>
      <w:r w:rsidR="006A07C5" w:rsidRPr="008759D9">
        <w:rPr>
          <w:rFonts w:eastAsia="Times New Roman" w:cstheme="minorHAnsi"/>
          <w:color w:val="000000" w:themeColor="text1"/>
          <w:spacing w:val="2"/>
          <w:sz w:val="21"/>
          <w:szCs w:val="21"/>
        </w:rPr>
        <w:t xml:space="preserve"> </w:t>
      </w:r>
      <w:r w:rsidR="001404BB" w:rsidRPr="008759D9">
        <w:rPr>
          <w:rFonts w:eastAsia="Times New Roman" w:cstheme="minorHAnsi"/>
          <w:color w:val="000000" w:themeColor="text1"/>
          <w:spacing w:val="2"/>
          <w:sz w:val="21"/>
          <w:szCs w:val="21"/>
        </w:rPr>
        <w:t xml:space="preserve">the </w:t>
      </w:r>
      <w:r w:rsidR="006A07C5" w:rsidRPr="008759D9">
        <w:rPr>
          <w:rFonts w:eastAsia="Times New Roman" w:cstheme="minorHAnsi"/>
          <w:color w:val="000000" w:themeColor="text1"/>
          <w:spacing w:val="2"/>
          <w:sz w:val="21"/>
          <w:szCs w:val="21"/>
        </w:rPr>
        <w:t xml:space="preserve">applicant to obtain a permit to collocate a small wireless facility. </w:t>
      </w:r>
      <w:r w:rsidRPr="008759D9">
        <w:rPr>
          <w:rFonts w:eastAsia="Times New Roman" w:cstheme="minorHAnsi"/>
          <w:color w:val="000000" w:themeColor="text1"/>
          <w:spacing w:val="2"/>
          <w:sz w:val="21"/>
          <w:szCs w:val="21"/>
        </w:rPr>
        <w:t>The</w:t>
      </w:r>
      <w:r w:rsidR="001404BB" w:rsidRPr="008759D9">
        <w:rPr>
          <w:rFonts w:eastAsia="Times New Roman" w:cstheme="minorHAnsi"/>
          <w:color w:val="000000" w:themeColor="text1"/>
          <w:spacing w:val="2"/>
          <w:sz w:val="21"/>
          <w:szCs w:val="21"/>
        </w:rPr>
        <w:t xml:space="preserve"> </w:t>
      </w:r>
      <w:r w:rsidRPr="008759D9">
        <w:rPr>
          <w:rFonts w:eastAsia="Times New Roman" w:cstheme="minorHAnsi"/>
          <w:color w:val="000000" w:themeColor="text1"/>
          <w:spacing w:val="2"/>
          <w:sz w:val="21"/>
          <w:szCs w:val="21"/>
        </w:rPr>
        <w:t>Town shall</w:t>
      </w:r>
      <w:r w:rsidR="006A07C5" w:rsidRPr="008759D9">
        <w:rPr>
          <w:rFonts w:eastAsia="Times New Roman" w:cstheme="minorHAnsi"/>
          <w:color w:val="000000" w:themeColor="text1"/>
          <w:spacing w:val="2"/>
          <w:sz w:val="21"/>
          <w:szCs w:val="21"/>
        </w:rPr>
        <w:t xml:space="preserve"> receive applications for, process, and issue such permits subject to the following requirements: </w:t>
      </w:r>
    </w:p>
    <w:p w14:paraId="6DFB1257" w14:textId="77777777" w:rsidR="001404BB" w:rsidRPr="008759D9" w:rsidRDefault="00A71BD7" w:rsidP="00252C45">
      <w:pPr>
        <w:pStyle w:val="ListParagraph"/>
        <w:numPr>
          <w:ilvl w:val="2"/>
          <w:numId w:val="11"/>
        </w:numPr>
        <w:shd w:val="clear" w:color="auto" w:fill="FFFFFF"/>
        <w:spacing w:before="100" w:beforeAutospacing="1" w:after="100" w:afterAutospacing="1"/>
        <w:ind w:left="1620" w:hanging="63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The Town </w:t>
      </w:r>
      <w:r w:rsidR="006A07C5" w:rsidRPr="008759D9">
        <w:rPr>
          <w:rFonts w:eastAsia="Times New Roman" w:cstheme="minorHAnsi"/>
          <w:color w:val="000000" w:themeColor="text1"/>
          <w:spacing w:val="2"/>
          <w:szCs w:val="21"/>
        </w:rPr>
        <w:t xml:space="preserve">may not, directly or indirectly, require an applicant to perform services unrelated to the collocation for which approval is sought. For purposes of this subdivision, "services unrelated to the collocation," includes in-kind contributions to the city such as the reservation of fiber, conduit, or pole space for the city. </w:t>
      </w:r>
    </w:p>
    <w:p w14:paraId="53FB9561" w14:textId="77777777" w:rsidR="00A71BD7" w:rsidRPr="008759D9" w:rsidRDefault="00A71BD7" w:rsidP="00A71BD7">
      <w:pPr>
        <w:pStyle w:val="ListParagraph"/>
        <w:shd w:val="clear" w:color="auto" w:fill="FFFFFF"/>
        <w:spacing w:before="100" w:beforeAutospacing="1" w:after="100" w:afterAutospacing="1"/>
        <w:ind w:left="1620"/>
        <w:jc w:val="both"/>
        <w:rPr>
          <w:rFonts w:eastAsia="Times New Roman" w:cstheme="minorHAnsi"/>
          <w:color w:val="000000" w:themeColor="text1"/>
          <w:spacing w:val="2"/>
          <w:szCs w:val="21"/>
        </w:rPr>
      </w:pPr>
    </w:p>
    <w:p w14:paraId="759E9B27" w14:textId="77777777" w:rsidR="001404BB" w:rsidRPr="008759D9" w:rsidRDefault="006A07C5" w:rsidP="00252C45">
      <w:pPr>
        <w:pStyle w:val="ListParagraph"/>
        <w:numPr>
          <w:ilvl w:val="2"/>
          <w:numId w:val="11"/>
        </w:numPr>
        <w:shd w:val="clear" w:color="auto" w:fill="FFFFFF"/>
        <w:spacing w:before="100" w:beforeAutospacing="1" w:after="100" w:afterAutospacing="1"/>
        <w:ind w:left="1620" w:hanging="63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The wireless provider shall complete an application as specified in form and content by the city. A wireless provider shall not be required to provide more information to obtain a permit than communications service providers that are not wireless providers. </w:t>
      </w:r>
    </w:p>
    <w:p w14:paraId="60B31D1A" w14:textId="77777777" w:rsidR="001404BB" w:rsidRPr="008759D9" w:rsidRDefault="006A07C5" w:rsidP="00A71BD7">
      <w:pPr>
        <w:pStyle w:val="ListParagraph"/>
        <w:numPr>
          <w:ilvl w:val="2"/>
          <w:numId w:val="11"/>
        </w:numPr>
        <w:shd w:val="clear" w:color="auto" w:fill="FFFFFF"/>
        <w:spacing w:before="100" w:beforeAutospacing="1" w:after="100" w:afterAutospacing="1"/>
        <w:ind w:left="1620" w:hanging="63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A </w:t>
      </w:r>
      <w:r w:rsidR="006623FE" w:rsidRPr="008759D9">
        <w:rPr>
          <w:rFonts w:eastAsia="Times New Roman" w:cstheme="minorHAnsi"/>
          <w:color w:val="000000" w:themeColor="text1"/>
          <w:spacing w:val="2"/>
          <w:szCs w:val="21"/>
        </w:rPr>
        <w:t xml:space="preserve">zoning </w:t>
      </w:r>
      <w:r w:rsidRPr="008759D9">
        <w:rPr>
          <w:rFonts w:eastAsia="Times New Roman" w:cstheme="minorHAnsi"/>
          <w:color w:val="000000" w:themeColor="text1"/>
          <w:spacing w:val="2"/>
          <w:szCs w:val="21"/>
        </w:rPr>
        <w:t>permit application shall be deemed complete unless the city provides notice otherwise in writing to the applicant within 30 days of submission or within some other mutually agreed</w:t>
      </w:r>
      <w:r w:rsidR="001404BB" w:rsidRPr="008759D9">
        <w:rPr>
          <w:rFonts w:eastAsia="Times New Roman" w:cstheme="minorHAnsi"/>
          <w:color w:val="000000" w:themeColor="text1"/>
          <w:spacing w:val="2"/>
          <w:szCs w:val="21"/>
        </w:rPr>
        <w:t xml:space="preserve"> </w:t>
      </w:r>
      <w:r w:rsidRPr="008759D9">
        <w:rPr>
          <w:rFonts w:eastAsia="Times New Roman" w:cstheme="minorHAnsi"/>
          <w:color w:val="000000" w:themeColor="text1"/>
          <w:spacing w:val="2"/>
          <w:szCs w:val="21"/>
        </w:rPr>
        <w:t xml:space="preserve">upon time frame. The notice shall identify the deficiencies in the application which, if cured, would make the application complete. The application shall be deemed complete on resubmission if the additional materials cure the deficiencies identified. </w:t>
      </w:r>
    </w:p>
    <w:p w14:paraId="52706B0D" w14:textId="77777777" w:rsidR="00A71BD7" w:rsidRPr="008759D9" w:rsidRDefault="00A71BD7" w:rsidP="00A71BD7">
      <w:pPr>
        <w:pStyle w:val="ListParagraph"/>
        <w:shd w:val="clear" w:color="auto" w:fill="FFFFFF"/>
        <w:spacing w:before="100" w:beforeAutospacing="1" w:after="100" w:afterAutospacing="1"/>
        <w:ind w:left="1620"/>
        <w:jc w:val="both"/>
        <w:rPr>
          <w:rFonts w:eastAsia="Times New Roman" w:cstheme="minorHAnsi"/>
          <w:color w:val="000000" w:themeColor="text1"/>
          <w:spacing w:val="2"/>
          <w:szCs w:val="21"/>
        </w:rPr>
      </w:pPr>
    </w:p>
    <w:p w14:paraId="3DC7AE2F" w14:textId="77777777" w:rsidR="001404BB" w:rsidRPr="008759D9" w:rsidRDefault="006A07C5" w:rsidP="00252C45">
      <w:pPr>
        <w:pStyle w:val="ListParagraph"/>
        <w:numPr>
          <w:ilvl w:val="2"/>
          <w:numId w:val="11"/>
        </w:numPr>
        <w:shd w:val="clear" w:color="auto" w:fill="FFFFFF"/>
        <w:spacing w:before="100" w:beforeAutospacing="1" w:after="100" w:afterAutospacing="1"/>
        <w:ind w:left="1620" w:hanging="63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The </w:t>
      </w:r>
      <w:r w:rsidR="006623FE" w:rsidRPr="008759D9">
        <w:rPr>
          <w:rFonts w:eastAsia="Times New Roman" w:cstheme="minorHAnsi"/>
          <w:color w:val="000000" w:themeColor="text1"/>
          <w:spacing w:val="2"/>
          <w:szCs w:val="21"/>
        </w:rPr>
        <w:t xml:space="preserve">zoning </w:t>
      </w:r>
      <w:r w:rsidRPr="008759D9">
        <w:rPr>
          <w:rFonts w:eastAsia="Times New Roman" w:cstheme="minorHAnsi"/>
          <w:color w:val="000000" w:themeColor="text1"/>
          <w:spacing w:val="2"/>
          <w:szCs w:val="21"/>
        </w:rPr>
        <w:t xml:space="preserve">permit application shall be processed on a nondiscriminatory basis and shall be deemed approved if the city fails to approve or deny the application within 45 days from the time the application is deemed complete or a mutually agreed upon time frame between the city and the applicant. </w:t>
      </w:r>
    </w:p>
    <w:p w14:paraId="30722076" w14:textId="77777777" w:rsidR="001404BB" w:rsidRPr="008759D9" w:rsidRDefault="001404BB" w:rsidP="001B4272">
      <w:pPr>
        <w:shd w:val="clear" w:color="auto" w:fill="FFFFFF"/>
        <w:spacing w:before="100" w:beforeAutospacing="1" w:after="100" w:afterAutospacing="1" w:line="276" w:lineRule="auto"/>
        <w:ind w:left="63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14.9.5.  Denial of Application.</w:t>
      </w:r>
    </w:p>
    <w:p w14:paraId="25540B1D" w14:textId="6A95AEFB" w:rsidR="001404BB" w:rsidRPr="008759D9" w:rsidRDefault="000D6A29" w:rsidP="00252C45">
      <w:pPr>
        <w:pStyle w:val="ListParagraph"/>
        <w:numPr>
          <w:ilvl w:val="0"/>
          <w:numId w:val="10"/>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The</w:t>
      </w:r>
      <w:r w:rsidR="003D2938">
        <w:rPr>
          <w:rFonts w:eastAsia="Times New Roman" w:cstheme="minorHAnsi"/>
          <w:color w:val="000000" w:themeColor="text1"/>
          <w:spacing w:val="2"/>
          <w:szCs w:val="21"/>
        </w:rPr>
        <w:t xml:space="preserve"> </w:t>
      </w:r>
      <w:r w:rsidRPr="008759D9">
        <w:rPr>
          <w:rFonts w:eastAsia="Times New Roman" w:cstheme="minorHAnsi"/>
          <w:color w:val="000000" w:themeColor="text1"/>
          <w:spacing w:val="2"/>
          <w:szCs w:val="21"/>
        </w:rPr>
        <w:t>Town may</w:t>
      </w:r>
      <w:r w:rsidR="006A07C5" w:rsidRPr="008759D9">
        <w:rPr>
          <w:rFonts w:eastAsia="Times New Roman" w:cstheme="minorHAnsi"/>
          <w:color w:val="000000" w:themeColor="text1"/>
          <w:spacing w:val="2"/>
          <w:szCs w:val="21"/>
        </w:rPr>
        <w:t xml:space="preserve"> deny an application only on the basis that it does not meet any of the following: </w:t>
      </w:r>
    </w:p>
    <w:p w14:paraId="243B0C83" w14:textId="77777777" w:rsidR="001404BB" w:rsidRPr="008759D9" w:rsidRDefault="006A07C5" w:rsidP="001B4272">
      <w:pPr>
        <w:shd w:val="clear" w:color="auto" w:fill="FFFFFF"/>
        <w:spacing w:before="100" w:beforeAutospacing="1" w:after="100" w:afterAutospacing="1" w:line="276" w:lineRule="auto"/>
        <w:ind w:left="225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w:t>
      </w:r>
      <w:proofErr w:type="spellStart"/>
      <w:r w:rsidRPr="008759D9">
        <w:rPr>
          <w:rFonts w:eastAsia="Times New Roman" w:cstheme="minorHAnsi"/>
          <w:color w:val="000000" w:themeColor="text1"/>
          <w:spacing w:val="2"/>
          <w:sz w:val="21"/>
          <w:szCs w:val="21"/>
        </w:rPr>
        <w:t>i</w:t>
      </w:r>
      <w:proofErr w:type="spellEnd"/>
      <w:r w:rsidRPr="008759D9">
        <w:rPr>
          <w:rFonts w:eastAsia="Times New Roman" w:cstheme="minorHAnsi"/>
          <w:color w:val="000000" w:themeColor="text1"/>
          <w:spacing w:val="2"/>
          <w:sz w:val="21"/>
          <w:szCs w:val="21"/>
        </w:rPr>
        <w:t xml:space="preserve">) the city's applicable codes, </w:t>
      </w:r>
    </w:p>
    <w:p w14:paraId="085BC12E" w14:textId="77777777" w:rsidR="001404BB" w:rsidRPr="008759D9" w:rsidRDefault="006A07C5" w:rsidP="001B4272">
      <w:pPr>
        <w:shd w:val="clear" w:color="auto" w:fill="FFFFFF"/>
        <w:spacing w:before="100" w:beforeAutospacing="1" w:after="100" w:afterAutospacing="1" w:line="276" w:lineRule="auto"/>
        <w:ind w:left="225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(ii) local code provisions or regulations that concern public safety, objective design standards for decorative utility poles, city utility poles, or reasonable and nondiscriminatory stealth and concealment requirements, including screening or landscaping for ground-mounted equipment, </w:t>
      </w:r>
    </w:p>
    <w:p w14:paraId="430EAF0B" w14:textId="77777777" w:rsidR="001404BB" w:rsidRPr="008759D9" w:rsidRDefault="006A07C5" w:rsidP="001B4272">
      <w:pPr>
        <w:shd w:val="clear" w:color="auto" w:fill="FFFFFF"/>
        <w:spacing w:before="100" w:beforeAutospacing="1" w:after="100" w:afterAutospacing="1" w:line="276" w:lineRule="auto"/>
        <w:ind w:left="225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(iii) public safety and reasonable spacing requirements concerning the location of ground-mounted equipment in a right-of-way, or </w:t>
      </w:r>
    </w:p>
    <w:p w14:paraId="255E0EB7" w14:textId="77777777" w:rsidR="001404BB" w:rsidRPr="008759D9" w:rsidRDefault="006A07C5" w:rsidP="001B4272">
      <w:pPr>
        <w:shd w:val="clear" w:color="auto" w:fill="FFFFFF"/>
        <w:spacing w:before="100" w:beforeAutospacing="1" w:after="100" w:afterAutospacing="1" w:line="276" w:lineRule="auto"/>
        <w:ind w:left="2250" w:hanging="63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lastRenderedPageBreak/>
        <w:t>(iv) the historic preservation requirements in G.S. 160D-936(</w:t>
      </w:r>
      <w:proofErr w:type="spellStart"/>
      <w:r w:rsidRPr="008759D9">
        <w:rPr>
          <w:rFonts w:eastAsia="Times New Roman" w:cstheme="minorHAnsi"/>
          <w:color w:val="000000" w:themeColor="text1"/>
          <w:spacing w:val="2"/>
          <w:sz w:val="21"/>
          <w:szCs w:val="21"/>
        </w:rPr>
        <w:t>i</w:t>
      </w:r>
      <w:proofErr w:type="spellEnd"/>
      <w:r w:rsidRPr="008759D9">
        <w:rPr>
          <w:rFonts w:eastAsia="Times New Roman" w:cstheme="minorHAnsi"/>
          <w:color w:val="000000" w:themeColor="text1"/>
          <w:spacing w:val="2"/>
          <w:sz w:val="21"/>
          <w:szCs w:val="21"/>
        </w:rPr>
        <w:t xml:space="preserve">). </w:t>
      </w:r>
    </w:p>
    <w:p w14:paraId="24675487" w14:textId="77777777" w:rsidR="001B4272" w:rsidRPr="008759D9" w:rsidRDefault="000D6A29" w:rsidP="00252C45">
      <w:pPr>
        <w:pStyle w:val="ListParagraph"/>
        <w:numPr>
          <w:ilvl w:val="0"/>
          <w:numId w:val="10"/>
        </w:numPr>
        <w:shd w:val="clear" w:color="auto" w:fill="FFFFFF"/>
        <w:spacing w:before="100" w:beforeAutospacing="1" w:after="100" w:afterAutospacing="1"/>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w:t>
      </w:r>
      <w:r w:rsidRPr="003D2938">
        <w:rPr>
          <w:rFonts w:eastAsia="Times New Roman" w:cstheme="minorHAnsi"/>
          <w:color w:val="000000" w:themeColor="text1"/>
          <w:spacing w:val="2"/>
          <w:szCs w:val="21"/>
        </w:rPr>
        <w:t xml:space="preserve">he </w:t>
      </w:r>
      <w:r w:rsidRPr="008759D9">
        <w:rPr>
          <w:rFonts w:eastAsia="Times New Roman" w:cstheme="minorHAnsi"/>
          <w:color w:val="000000" w:themeColor="text1"/>
          <w:spacing w:val="2"/>
          <w:szCs w:val="21"/>
        </w:rPr>
        <w:t>Town must</w:t>
      </w:r>
      <w:r w:rsidR="006A07C5" w:rsidRPr="008759D9">
        <w:rPr>
          <w:rFonts w:eastAsia="Times New Roman" w:cstheme="minorHAnsi"/>
          <w:color w:val="000000" w:themeColor="text1"/>
          <w:spacing w:val="2"/>
          <w:szCs w:val="21"/>
        </w:rPr>
        <w:t xml:space="preserve"> (</w:t>
      </w:r>
      <w:proofErr w:type="spellStart"/>
      <w:r w:rsidR="006A07C5" w:rsidRPr="008759D9">
        <w:rPr>
          <w:rFonts w:eastAsia="Times New Roman" w:cstheme="minorHAnsi"/>
          <w:color w:val="000000" w:themeColor="text1"/>
          <w:spacing w:val="2"/>
          <w:szCs w:val="21"/>
        </w:rPr>
        <w:t>i</w:t>
      </w:r>
      <w:proofErr w:type="spellEnd"/>
      <w:r w:rsidR="006A07C5" w:rsidRPr="008759D9">
        <w:rPr>
          <w:rFonts w:eastAsia="Times New Roman" w:cstheme="minorHAnsi"/>
          <w:color w:val="000000" w:themeColor="text1"/>
          <w:spacing w:val="2"/>
          <w:szCs w:val="21"/>
        </w:rPr>
        <w:t>) document the basis for a denial, including the specific code provisions on which the denial was based and (ii) send the documentation to the applicant on or before the day the city denies an application. The applicant may cure the deficiencies identified by the city and resubmit the application within 3</w:t>
      </w:r>
      <w:r w:rsidR="001B4272" w:rsidRPr="008759D9">
        <w:rPr>
          <w:rFonts w:eastAsia="Times New Roman" w:cstheme="minorHAnsi"/>
          <w:color w:val="000000" w:themeColor="text1"/>
          <w:spacing w:val="2"/>
          <w:szCs w:val="21"/>
        </w:rPr>
        <w:t xml:space="preserve">0 days of the denial </w:t>
      </w:r>
      <w:r w:rsidR="006A07C5" w:rsidRPr="008759D9">
        <w:rPr>
          <w:rFonts w:eastAsia="Times New Roman" w:cstheme="minorHAnsi"/>
          <w:color w:val="000000" w:themeColor="text1"/>
          <w:spacing w:val="2"/>
          <w:szCs w:val="21"/>
        </w:rPr>
        <w:t>without paying</w:t>
      </w:r>
      <w:r w:rsidR="001B4272" w:rsidRPr="008759D9">
        <w:rPr>
          <w:rFonts w:eastAsia="Times New Roman" w:cstheme="minorHAnsi"/>
          <w:color w:val="000000" w:themeColor="text1"/>
          <w:spacing w:val="2"/>
          <w:szCs w:val="21"/>
        </w:rPr>
        <w:t xml:space="preserve"> an additional application fee.</w:t>
      </w:r>
    </w:p>
    <w:p w14:paraId="2B2294EA" w14:textId="77777777" w:rsidR="00A71BD7" w:rsidRPr="003D2938" w:rsidRDefault="00A71BD7" w:rsidP="00A71BD7">
      <w:pPr>
        <w:pStyle w:val="ListParagraph"/>
        <w:shd w:val="clear" w:color="auto" w:fill="FFFFFF"/>
        <w:spacing w:before="100" w:beforeAutospacing="1" w:after="100" w:afterAutospacing="1"/>
        <w:ind w:left="1350"/>
        <w:jc w:val="both"/>
        <w:rPr>
          <w:rFonts w:eastAsia="Times New Roman" w:cstheme="minorHAnsi"/>
          <w:color w:val="000000" w:themeColor="text1"/>
          <w:spacing w:val="2"/>
          <w:szCs w:val="21"/>
        </w:rPr>
      </w:pPr>
    </w:p>
    <w:p w14:paraId="68B78EA0" w14:textId="77777777" w:rsidR="001B4272" w:rsidRPr="008759D9" w:rsidRDefault="000D6A29" w:rsidP="00252C45">
      <w:pPr>
        <w:pStyle w:val="ListParagraph"/>
        <w:numPr>
          <w:ilvl w:val="0"/>
          <w:numId w:val="10"/>
        </w:numPr>
        <w:shd w:val="clear" w:color="auto" w:fill="FFFFFF"/>
        <w:spacing w:before="100" w:beforeAutospacing="1" w:after="100" w:afterAutospacing="1"/>
        <w:jc w:val="both"/>
        <w:rPr>
          <w:rFonts w:eastAsia="Times New Roman" w:cstheme="minorHAnsi"/>
          <w:color w:val="000000" w:themeColor="text1"/>
          <w:spacing w:val="2"/>
          <w:szCs w:val="21"/>
        </w:rPr>
      </w:pPr>
      <w:r w:rsidRPr="003D2938">
        <w:rPr>
          <w:rFonts w:eastAsia="Times New Roman" w:cstheme="minorHAnsi"/>
          <w:color w:val="000000" w:themeColor="text1"/>
          <w:spacing w:val="2"/>
          <w:szCs w:val="21"/>
        </w:rPr>
        <w:t>The Town shall</w:t>
      </w:r>
      <w:r w:rsidR="006A07C5" w:rsidRPr="003D2938">
        <w:rPr>
          <w:rFonts w:eastAsia="Times New Roman" w:cstheme="minorHAnsi"/>
          <w:color w:val="000000" w:themeColor="text1"/>
          <w:spacing w:val="2"/>
          <w:szCs w:val="21"/>
        </w:rPr>
        <w:t xml:space="preserve"> </w:t>
      </w:r>
      <w:r w:rsidR="006A07C5" w:rsidRPr="008759D9">
        <w:rPr>
          <w:rFonts w:eastAsia="Times New Roman" w:cstheme="minorHAnsi"/>
          <w:color w:val="000000" w:themeColor="text1"/>
          <w:spacing w:val="2"/>
          <w:szCs w:val="21"/>
        </w:rPr>
        <w:t>approve or deny the revised application within 30 days of the date on which the application was resubmitted. Any subsequent review shall be limited to the deficiencies cited in the prior deni</w:t>
      </w:r>
      <w:r w:rsidR="001B4272" w:rsidRPr="008759D9">
        <w:rPr>
          <w:rFonts w:eastAsia="Times New Roman" w:cstheme="minorHAnsi"/>
          <w:color w:val="000000" w:themeColor="text1"/>
          <w:spacing w:val="2"/>
          <w:szCs w:val="21"/>
        </w:rPr>
        <w:t xml:space="preserve">al. </w:t>
      </w:r>
    </w:p>
    <w:p w14:paraId="64E7841D" w14:textId="77777777" w:rsidR="001B4272" w:rsidRPr="008759D9" w:rsidRDefault="001B4272" w:rsidP="001B4272">
      <w:pPr>
        <w:pStyle w:val="ListParagraph"/>
        <w:shd w:val="clear" w:color="auto" w:fill="FFFFFF"/>
        <w:spacing w:before="100" w:beforeAutospacing="1" w:after="100" w:afterAutospacing="1"/>
        <w:ind w:left="1350"/>
        <w:jc w:val="both"/>
        <w:rPr>
          <w:rFonts w:eastAsia="Times New Roman" w:cstheme="minorHAnsi"/>
          <w:color w:val="000000" w:themeColor="text1"/>
          <w:spacing w:val="2"/>
          <w:szCs w:val="21"/>
        </w:rPr>
      </w:pPr>
    </w:p>
    <w:p w14:paraId="20C42D45" w14:textId="77777777" w:rsidR="001B4272" w:rsidRPr="008759D9" w:rsidRDefault="006A07C5" w:rsidP="00252C45">
      <w:pPr>
        <w:pStyle w:val="ListParagraph"/>
        <w:numPr>
          <w:ilvl w:val="2"/>
          <w:numId w:val="12"/>
        </w:numPr>
        <w:shd w:val="clear" w:color="auto" w:fill="FFFFFF"/>
        <w:spacing w:before="100" w:beforeAutospacing="1" w:after="100" w:afterAutospacing="1"/>
        <w:ind w:left="72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An application shall include an attestation that the small wireless facilities must be collocated on the utility pole, city utility pole, or wireless support structure and that the small wireless facilities must be activated for use by a wireless services provider to provide service no later than one year from the permit issuance date, unless the city and the wireless provider agree to extend this period or a delay is caused by a lack of co</w:t>
      </w:r>
      <w:r w:rsidR="001B4272" w:rsidRPr="008759D9">
        <w:rPr>
          <w:rFonts w:eastAsia="Times New Roman" w:cstheme="minorHAnsi"/>
          <w:color w:val="000000" w:themeColor="text1"/>
          <w:spacing w:val="2"/>
          <w:szCs w:val="21"/>
        </w:rPr>
        <w:t xml:space="preserve">mmercial power at the site. </w:t>
      </w:r>
    </w:p>
    <w:p w14:paraId="210976A7" w14:textId="77777777" w:rsidR="00B64CAB" w:rsidRPr="008759D9" w:rsidRDefault="00B64CAB" w:rsidP="00B64CAB">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03199C32" w14:textId="77777777" w:rsidR="00B64CAB" w:rsidRPr="003D2938" w:rsidRDefault="006A07C5" w:rsidP="00252C45">
      <w:pPr>
        <w:pStyle w:val="ListParagraph"/>
        <w:numPr>
          <w:ilvl w:val="2"/>
          <w:numId w:val="12"/>
        </w:numPr>
        <w:shd w:val="clear" w:color="auto" w:fill="FFFFFF"/>
        <w:spacing w:before="100" w:beforeAutospacing="1" w:after="100" w:afterAutospacing="1"/>
        <w:ind w:left="720"/>
        <w:jc w:val="both"/>
        <w:rPr>
          <w:rFonts w:eastAsia="Times New Roman" w:cstheme="minorHAnsi"/>
          <w:color w:val="000000" w:themeColor="text1"/>
          <w:spacing w:val="2"/>
          <w:szCs w:val="21"/>
        </w:rPr>
      </w:pPr>
      <w:r w:rsidRPr="003D2938">
        <w:rPr>
          <w:rFonts w:eastAsia="Times New Roman" w:cstheme="minorHAnsi"/>
          <w:color w:val="000000" w:themeColor="text1"/>
          <w:spacing w:val="2"/>
          <w:szCs w:val="21"/>
        </w:rPr>
        <w:t xml:space="preserve">An applicant seeking to collocate small wireless facilities at multiple locations within the jurisdiction of </w:t>
      </w:r>
      <w:r w:rsidR="000D6A29" w:rsidRPr="003D2938">
        <w:rPr>
          <w:rFonts w:eastAsia="Times New Roman" w:cstheme="minorHAnsi"/>
          <w:color w:val="000000" w:themeColor="text1"/>
          <w:spacing w:val="2"/>
          <w:szCs w:val="21"/>
        </w:rPr>
        <w:t>the Town shall</w:t>
      </w:r>
      <w:r w:rsidRPr="003D2938">
        <w:rPr>
          <w:rFonts w:eastAsia="Times New Roman" w:cstheme="minorHAnsi"/>
          <w:color w:val="000000" w:themeColor="text1"/>
          <w:spacing w:val="2"/>
          <w:szCs w:val="21"/>
        </w:rPr>
        <w:t xml:space="preserve"> be allowed, at the applicant's discretion, to file a consolidated application for no more than 25 separate facilities and receive a permit for the collocation of all the small wireless facilities meeting the requirements of this section. </w:t>
      </w:r>
      <w:r w:rsidR="00B64CAB" w:rsidRPr="003D2938">
        <w:rPr>
          <w:rFonts w:eastAsia="Times New Roman" w:cstheme="minorHAnsi"/>
          <w:color w:val="000000" w:themeColor="text1"/>
          <w:spacing w:val="2"/>
          <w:szCs w:val="21"/>
        </w:rPr>
        <w:t xml:space="preserve">The </w:t>
      </w:r>
      <w:r w:rsidR="000D6A29" w:rsidRPr="003D2938">
        <w:rPr>
          <w:rFonts w:eastAsia="Times New Roman" w:cstheme="minorHAnsi"/>
          <w:color w:val="000000" w:themeColor="text1"/>
          <w:spacing w:val="2"/>
          <w:szCs w:val="21"/>
        </w:rPr>
        <w:t>Town may</w:t>
      </w:r>
      <w:r w:rsidRPr="003D2938">
        <w:rPr>
          <w:rFonts w:eastAsia="Times New Roman" w:cstheme="minorHAnsi"/>
          <w:color w:val="000000" w:themeColor="text1"/>
          <w:spacing w:val="2"/>
          <w:szCs w:val="21"/>
        </w:rPr>
        <w:t xml:space="preserve"> remove small wireless facility collocations from a consolidated application and treat separately small wireless facility collocations (</w:t>
      </w:r>
      <w:proofErr w:type="spellStart"/>
      <w:r w:rsidRPr="003D2938">
        <w:rPr>
          <w:rFonts w:eastAsia="Times New Roman" w:cstheme="minorHAnsi"/>
          <w:color w:val="000000" w:themeColor="text1"/>
          <w:spacing w:val="2"/>
          <w:szCs w:val="21"/>
        </w:rPr>
        <w:t>i</w:t>
      </w:r>
      <w:proofErr w:type="spellEnd"/>
      <w:r w:rsidRPr="003D2938">
        <w:rPr>
          <w:rFonts w:eastAsia="Times New Roman" w:cstheme="minorHAnsi"/>
          <w:color w:val="000000" w:themeColor="text1"/>
          <w:spacing w:val="2"/>
          <w:szCs w:val="21"/>
        </w:rPr>
        <w:t xml:space="preserve">) for which incomplete information has been provided or (ii) that are denied. The </w:t>
      </w:r>
      <w:r w:rsidR="000D6A29" w:rsidRPr="003D2938">
        <w:rPr>
          <w:rFonts w:eastAsia="Times New Roman" w:cstheme="minorHAnsi"/>
          <w:color w:val="000000" w:themeColor="text1"/>
          <w:spacing w:val="2"/>
          <w:szCs w:val="21"/>
        </w:rPr>
        <w:t>Town may</w:t>
      </w:r>
      <w:r w:rsidRPr="003D2938">
        <w:rPr>
          <w:rFonts w:eastAsia="Times New Roman" w:cstheme="minorHAnsi"/>
          <w:color w:val="000000" w:themeColor="text1"/>
          <w:spacing w:val="2"/>
          <w:szCs w:val="21"/>
        </w:rPr>
        <w:t xml:space="preserve"> issue a separate permit for each co</w:t>
      </w:r>
      <w:r w:rsidR="001B4272" w:rsidRPr="003D2938">
        <w:rPr>
          <w:rFonts w:eastAsia="Times New Roman" w:cstheme="minorHAnsi"/>
          <w:color w:val="000000" w:themeColor="text1"/>
          <w:spacing w:val="2"/>
          <w:szCs w:val="21"/>
        </w:rPr>
        <w:t xml:space="preserve">llocation that is approved. </w:t>
      </w:r>
    </w:p>
    <w:p w14:paraId="0889CE22" w14:textId="77777777" w:rsidR="00B64CAB" w:rsidRPr="008759D9" w:rsidRDefault="00B64CAB" w:rsidP="00B64CAB">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29B5A906" w14:textId="77777777" w:rsidR="00B64CAB" w:rsidRPr="008759D9" w:rsidRDefault="006A07C5" w:rsidP="00252C45">
      <w:pPr>
        <w:pStyle w:val="ListParagraph"/>
        <w:numPr>
          <w:ilvl w:val="2"/>
          <w:numId w:val="12"/>
        </w:numPr>
        <w:shd w:val="clear" w:color="auto" w:fill="FFFFFF"/>
        <w:spacing w:before="100" w:beforeAutospacing="1" w:after="100" w:afterAutospacing="1"/>
        <w:ind w:left="72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The permit may specify that collocation of the small wireless facility shall commence within six months of approval and shall be activated for use no later than one year from the permit issuance date, unless the city and the wireless provider agree to extend this period or a delay is caused by a lack of co</w:t>
      </w:r>
      <w:r w:rsidR="001B4272" w:rsidRPr="008759D9">
        <w:rPr>
          <w:rFonts w:eastAsia="Times New Roman" w:cstheme="minorHAnsi"/>
          <w:color w:val="000000" w:themeColor="text1"/>
          <w:spacing w:val="2"/>
          <w:szCs w:val="21"/>
        </w:rPr>
        <w:t xml:space="preserve">mmercial power at the site. </w:t>
      </w:r>
    </w:p>
    <w:p w14:paraId="39221E44" w14:textId="77777777" w:rsidR="00B64CAB" w:rsidRPr="008759D9" w:rsidRDefault="00B64CAB" w:rsidP="00B64CAB">
      <w:pPr>
        <w:pStyle w:val="ListParagraph"/>
        <w:shd w:val="clear" w:color="auto" w:fill="FFFFFF"/>
        <w:spacing w:before="100" w:beforeAutospacing="1" w:after="100" w:afterAutospacing="1"/>
        <w:jc w:val="both"/>
        <w:rPr>
          <w:rFonts w:eastAsia="Times New Roman" w:cstheme="minorHAnsi"/>
          <w:color w:val="000000" w:themeColor="text1"/>
          <w:spacing w:val="2"/>
          <w:szCs w:val="21"/>
        </w:rPr>
      </w:pPr>
    </w:p>
    <w:p w14:paraId="6CEFF227" w14:textId="77777777" w:rsidR="00B64CAB" w:rsidRPr="008759D9" w:rsidRDefault="006A07C5" w:rsidP="00252C45">
      <w:pPr>
        <w:pStyle w:val="ListParagraph"/>
        <w:numPr>
          <w:ilvl w:val="2"/>
          <w:numId w:val="12"/>
        </w:numPr>
        <w:shd w:val="clear" w:color="auto" w:fill="FFFFFF"/>
        <w:spacing w:before="100" w:beforeAutospacing="1" w:after="100" w:afterAutospacing="1"/>
        <w:ind w:left="72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Subject to the limitations provided in G.S. 160A-296(a)(6), </w:t>
      </w:r>
      <w:r w:rsidR="00B64CAB" w:rsidRPr="008759D9">
        <w:rPr>
          <w:rFonts w:eastAsia="Times New Roman" w:cstheme="minorHAnsi"/>
          <w:color w:val="000000" w:themeColor="text1"/>
          <w:spacing w:val="2"/>
          <w:szCs w:val="21"/>
        </w:rPr>
        <w:t xml:space="preserve">the </w:t>
      </w:r>
      <w:r w:rsidR="000D6A29" w:rsidRPr="008759D9">
        <w:rPr>
          <w:rFonts w:eastAsia="Times New Roman" w:cstheme="minorHAnsi"/>
          <w:color w:val="000000" w:themeColor="text1"/>
          <w:spacing w:val="2"/>
          <w:szCs w:val="21"/>
        </w:rPr>
        <w:t>Town may</w:t>
      </w:r>
      <w:r w:rsidRPr="008759D9">
        <w:rPr>
          <w:rFonts w:eastAsia="Times New Roman" w:cstheme="minorHAnsi"/>
          <w:color w:val="000000" w:themeColor="text1"/>
          <w:spacing w:val="2"/>
          <w:szCs w:val="21"/>
        </w:rPr>
        <w:t xml:space="preserve"> charge an application fee that shall not exceed the lesser of</w:t>
      </w:r>
      <w:r w:rsidR="00B64CAB" w:rsidRPr="008759D9">
        <w:rPr>
          <w:rFonts w:eastAsia="Times New Roman" w:cstheme="minorHAnsi"/>
          <w:color w:val="000000" w:themeColor="text1"/>
          <w:spacing w:val="2"/>
          <w:szCs w:val="21"/>
        </w:rPr>
        <w:t>:</w:t>
      </w:r>
    </w:p>
    <w:p w14:paraId="4C29A36D" w14:textId="77777777" w:rsidR="00B64CAB" w:rsidRPr="008759D9" w:rsidRDefault="00B64CAB" w:rsidP="00B64CAB">
      <w:pPr>
        <w:pStyle w:val="ListParagraph"/>
        <w:rPr>
          <w:rFonts w:eastAsia="Times New Roman" w:cstheme="minorHAnsi"/>
          <w:color w:val="000000" w:themeColor="text1"/>
          <w:spacing w:val="2"/>
          <w:szCs w:val="21"/>
        </w:rPr>
      </w:pPr>
    </w:p>
    <w:p w14:paraId="746F5DBE" w14:textId="77777777" w:rsidR="00B64CAB" w:rsidRPr="008759D9" w:rsidRDefault="006A07C5" w:rsidP="00252C45">
      <w:pPr>
        <w:pStyle w:val="ListParagraph"/>
        <w:numPr>
          <w:ilvl w:val="0"/>
          <w:numId w:val="13"/>
        </w:numPr>
        <w:shd w:val="clear" w:color="auto" w:fill="FFFFFF"/>
        <w:spacing w:before="100" w:beforeAutospacing="1" w:after="100" w:afterAutospacing="1"/>
        <w:ind w:left="144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the actual, direct, and reasonable costs to process and review applications for collocated </w:t>
      </w:r>
      <w:r w:rsidR="00B64CAB" w:rsidRPr="008759D9">
        <w:rPr>
          <w:rFonts w:eastAsia="Times New Roman" w:cstheme="minorHAnsi"/>
          <w:color w:val="000000" w:themeColor="text1"/>
          <w:spacing w:val="2"/>
          <w:szCs w:val="21"/>
        </w:rPr>
        <w:t xml:space="preserve">small wireless facilities, </w:t>
      </w:r>
    </w:p>
    <w:p w14:paraId="6F6C375C" w14:textId="77777777" w:rsidR="00B64CAB" w:rsidRPr="008759D9" w:rsidRDefault="006A07C5" w:rsidP="00252C45">
      <w:pPr>
        <w:pStyle w:val="ListParagraph"/>
        <w:numPr>
          <w:ilvl w:val="0"/>
          <w:numId w:val="13"/>
        </w:numPr>
        <w:shd w:val="clear" w:color="auto" w:fill="FFFFFF"/>
        <w:spacing w:before="100" w:beforeAutospacing="1" w:after="100" w:afterAutospacing="1"/>
        <w:ind w:left="144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the amount charged by the city for permitting of</w:t>
      </w:r>
      <w:r w:rsidR="00B64CAB" w:rsidRPr="008759D9">
        <w:rPr>
          <w:rFonts w:eastAsia="Times New Roman" w:cstheme="minorHAnsi"/>
          <w:color w:val="000000" w:themeColor="text1"/>
          <w:spacing w:val="2"/>
          <w:szCs w:val="21"/>
        </w:rPr>
        <w:t xml:space="preserve"> any similar activity, or </w:t>
      </w:r>
    </w:p>
    <w:p w14:paraId="2594AFA5" w14:textId="77777777" w:rsidR="001B4272" w:rsidRPr="008759D9" w:rsidRDefault="006A07C5" w:rsidP="00252C45">
      <w:pPr>
        <w:pStyle w:val="ListParagraph"/>
        <w:numPr>
          <w:ilvl w:val="0"/>
          <w:numId w:val="13"/>
        </w:numPr>
        <w:shd w:val="clear" w:color="auto" w:fill="FFFFFF"/>
        <w:spacing w:before="100" w:beforeAutospacing="1" w:after="100" w:afterAutospacing="1"/>
        <w:ind w:left="1440" w:hanging="45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one hundred dollars ($100.00) per facility for the first five small wireless facilities addressed in an application, plus fifty dollars ($50.00) for each additional small wireless facility addressed in the application. In any dispute concerning the appropriateness of a fee, the city has the burden of proving that the fee meets the requi</w:t>
      </w:r>
      <w:r w:rsidR="001B4272" w:rsidRPr="008759D9">
        <w:rPr>
          <w:rFonts w:eastAsia="Times New Roman" w:cstheme="minorHAnsi"/>
          <w:color w:val="000000" w:themeColor="text1"/>
          <w:spacing w:val="2"/>
          <w:szCs w:val="21"/>
        </w:rPr>
        <w:t xml:space="preserve">rements of this subsection. </w:t>
      </w:r>
    </w:p>
    <w:p w14:paraId="54232415" w14:textId="77777777" w:rsidR="008036EF" w:rsidRPr="008759D9" w:rsidRDefault="008036EF" w:rsidP="00B64CAB">
      <w:pPr>
        <w:pStyle w:val="ListParagraph"/>
        <w:shd w:val="clear" w:color="auto" w:fill="FFFFFF"/>
        <w:spacing w:before="100" w:beforeAutospacing="1" w:after="100" w:afterAutospacing="1"/>
        <w:ind w:firstLine="72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br w:type="page"/>
      </w:r>
    </w:p>
    <w:p w14:paraId="632C1CFB" w14:textId="77777777" w:rsidR="00B64CAB" w:rsidRPr="00F50A72" w:rsidRDefault="00B64CAB" w:rsidP="00B64CAB">
      <w:pPr>
        <w:pStyle w:val="ListParagraph"/>
        <w:shd w:val="clear" w:color="auto" w:fill="FFFFFF"/>
        <w:spacing w:before="100" w:beforeAutospacing="1" w:after="100" w:afterAutospacing="1"/>
        <w:ind w:firstLine="720"/>
        <w:jc w:val="both"/>
        <w:rPr>
          <w:rFonts w:eastAsia="Times New Roman" w:cstheme="minorHAnsi"/>
          <w:color w:val="000000" w:themeColor="text1"/>
          <w:spacing w:val="2"/>
          <w:szCs w:val="21"/>
        </w:rPr>
      </w:pPr>
    </w:p>
    <w:p w14:paraId="2E60C3D8" w14:textId="77777777" w:rsidR="00B64CAB" w:rsidRPr="00F50A72" w:rsidRDefault="006A07C5" w:rsidP="00252C45">
      <w:pPr>
        <w:pStyle w:val="ListParagraph"/>
        <w:numPr>
          <w:ilvl w:val="2"/>
          <w:numId w:val="12"/>
        </w:numPr>
        <w:shd w:val="clear" w:color="auto" w:fill="FFFFFF"/>
        <w:spacing w:before="100" w:beforeAutospacing="1" w:after="100" w:afterAutospacing="1"/>
        <w:ind w:left="990" w:hanging="990"/>
        <w:jc w:val="both"/>
        <w:rPr>
          <w:rFonts w:eastAsia="Times New Roman" w:cstheme="minorHAnsi"/>
          <w:color w:val="000000" w:themeColor="text1"/>
          <w:spacing w:val="2"/>
          <w:szCs w:val="21"/>
        </w:rPr>
      </w:pPr>
      <w:r w:rsidRPr="00F50A72">
        <w:rPr>
          <w:rFonts w:eastAsia="Times New Roman" w:cstheme="minorHAnsi"/>
          <w:color w:val="000000" w:themeColor="text1"/>
          <w:spacing w:val="2"/>
          <w:szCs w:val="21"/>
        </w:rPr>
        <w:t xml:space="preserve">Subject to the limitations provided in G.S. 160A-296(a)(6), </w:t>
      </w:r>
      <w:r w:rsidR="00B64CAB" w:rsidRPr="00F50A72">
        <w:rPr>
          <w:rFonts w:eastAsia="Times New Roman" w:cstheme="minorHAnsi"/>
          <w:color w:val="000000" w:themeColor="text1"/>
          <w:spacing w:val="2"/>
          <w:szCs w:val="21"/>
        </w:rPr>
        <w:t xml:space="preserve">the </w:t>
      </w:r>
      <w:r w:rsidR="000D6A29" w:rsidRPr="00F50A72">
        <w:rPr>
          <w:rFonts w:eastAsia="Times New Roman" w:cstheme="minorHAnsi"/>
          <w:color w:val="000000" w:themeColor="text1"/>
          <w:spacing w:val="2"/>
          <w:szCs w:val="21"/>
        </w:rPr>
        <w:t>Town may</w:t>
      </w:r>
      <w:r w:rsidRPr="00F50A72">
        <w:rPr>
          <w:rFonts w:eastAsia="Times New Roman" w:cstheme="minorHAnsi"/>
          <w:color w:val="000000" w:themeColor="text1"/>
          <w:spacing w:val="2"/>
          <w:szCs w:val="21"/>
        </w:rPr>
        <w:t xml:space="preserve"> impose a technical consulting fee for each application, not to exceed five hundred dollars ($500.00), to offset the cost of reviewing and processing applications required by this section. The fee must be based on the actual, direct, and reasonable administrative costs incurred for the review, processing, and approval of an application. </w:t>
      </w:r>
      <w:r w:rsidR="00B64CAB" w:rsidRPr="00F50A72">
        <w:rPr>
          <w:rFonts w:eastAsia="Times New Roman" w:cstheme="minorHAnsi"/>
          <w:color w:val="000000" w:themeColor="text1"/>
          <w:spacing w:val="2"/>
          <w:szCs w:val="21"/>
        </w:rPr>
        <w:t xml:space="preserve">The </w:t>
      </w:r>
      <w:r w:rsidR="000D6A29" w:rsidRPr="00F50A72">
        <w:rPr>
          <w:rFonts w:eastAsia="Times New Roman" w:cstheme="minorHAnsi"/>
          <w:color w:val="000000" w:themeColor="text1"/>
          <w:spacing w:val="2"/>
          <w:szCs w:val="21"/>
        </w:rPr>
        <w:t>Town may</w:t>
      </w:r>
      <w:r w:rsidRPr="00F50A72">
        <w:rPr>
          <w:rFonts w:eastAsia="Times New Roman" w:cstheme="minorHAnsi"/>
          <w:color w:val="000000" w:themeColor="text1"/>
          <w:spacing w:val="2"/>
          <w:szCs w:val="21"/>
        </w:rPr>
        <w:t xml:space="preserve"> engage an outside consultant for technical consultation and the review of an application. The fee imposed by a city for the review of the application shall not be use</w:t>
      </w:r>
      <w:r w:rsidR="00B64CAB" w:rsidRPr="00F50A72">
        <w:rPr>
          <w:rFonts w:eastAsia="Times New Roman" w:cstheme="minorHAnsi"/>
          <w:color w:val="000000" w:themeColor="text1"/>
          <w:spacing w:val="2"/>
          <w:szCs w:val="21"/>
        </w:rPr>
        <w:t xml:space="preserve">d for either of the following: </w:t>
      </w:r>
    </w:p>
    <w:p w14:paraId="5145F635" w14:textId="77777777" w:rsidR="00B64CAB" w:rsidRPr="00F50A72" w:rsidRDefault="006A07C5" w:rsidP="00252C45">
      <w:pPr>
        <w:pStyle w:val="ListParagraph"/>
        <w:numPr>
          <w:ilvl w:val="0"/>
          <w:numId w:val="14"/>
        </w:numPr>
        <w:shd w:val="clear" w:color="auto" w:fill="FFFFFF"/>
        <w:spacing w:before="100" w:beforeAutospacing="1" w:after="100" w:afterAutospacing="1"/>
        <w:ind w:left="1800" w:hanging="450"/>
        <w:jc w:val="both"/>
        <w:rPr>
          <w:rFonts w:eastAsia="Times New Roman" w:cstheme="minorHAnsi"/>
          <w:color w:val="000000" w:themeColor="text1"/>
          <w:spacing w:val="2"/>
          <w:szCs w:val="21"/>
        </w:rPr>
      </w:pPr>
      <w:r w:rsidRPr="00F50A72">
        <w:rPr>
          <w:rFonts w:eastAsia="Times New Roman" w:cstheme="minorHAnsi"/>
          <w:color w:val="000000" w:themeColor="text1"/>
          <w:spacing w:val="2"/>
          <w:szCs w:val="21"/>
        </w:rPr>
        <w:t>Travel expenses incurred in the review of a collocation application by an outside consu</w:t>
      </w:r>
      <w:r w:rsidR="00B64CAB" w:rsidRPr="00F50A72">
        <w:rPr>
          <w:rFonts w:eastAsia="Times New Roman" w:cstheme="minorHAnsi"/>
          <w:color w:val="000000" w:themeColor="text1"/>
          <w:spacing w:val="2"/>
          <w:szCs w:val="21"/>
        </w:rPr>
        <w:t xml:space="preserve">ltant or other third party. </w:t>
      </w:r>
    </w:p>
    <w:p w14:paraId="040326B3" w14:textId="77777777" w:rsidR="001B4272" w:rsidRPr="00F50A72" w:rsidRDefault="006A07C5" w:rsidP="00252C45">
      <w:pPr>
        <w:pStyle w:val="ListParagraph"/>
        <w:numPr>
          <w:ilvl w:val="0"/>
          <w:numId w:val="14"/>
        </w:numPr>
        <w:shd w:val="clear" w:color="auto" w:fill="FFFFFF"/>
        <w:spacing w:before="100" w:beforeAutospacing="1" w:after="100" w:afterAutospacing="1"/>
        <w:ind w:left="1800" w:hanging="450"/>
        <w:jc w:val="both"/>
        <w:rPr>
          <w:rFonts w:eastAsia="Times New Roman" w:cstheme="minorHAnsi"/>
          <w:color w:val="000000" w:themeColor="text1"/>
          <w:spacing w:val="2"/>
          <w:szCs w:val="21"/>
        </w:rPr>
      </w:pPr>
      <w:r w:rsidRPr="00F50A72">
        <w:rPr>
          <w:rFonts w:eastAsia="Times New Roman" w:cstheme="minorHAnsi"/>
          <w:color w:val="000000" w:themeColor="text1"/>
          <w:spacing w:val="2"/>
          <w:szCs w:val="21"/>
        </w:rPr>
        <w:t xml:space="preserve">Direct payment or reimbursement for an outside consultant or other third party based on a contingent fee basis or results-based arrangement. In any dispute concerning the appropriateness of a fee, the city </w:t>
      </w:r>
      <w:r w:rsidR="000D6A29" w:rsidRPr="00F50A72">
        <w:rPr>
          <w:rFonts w:eastAsia="Times New Roman" w:cstheme="minorHAnsi"/>
          <w:color w:val="000000" w:themeColor="text1"/>
          <w:spacing w:val="2"/>
          <w:szCs w:val="21"/>
        </w:rPr>
        <w:t>Town has</w:t>
      </w:r>
      <w:r w:rsidRPr="00F50A72">
        <w:rPr>
          <w:rFonts w:eastAsia="Times New Roman" w:cstheme="minorHAnsi"/>
          <w:color w:val="000000" w:themeColor="text1"/>
          <w:spacing w:val="2"/>
          <w:szCs w:val="21"/>
        </w:rPr>
        <w:t xml:space="preserve"> the burden of proving that the fee meets the requirements of thi</w:t>
      </w:r>
      <w:r w:rsidR="001B4272" w:rsidRPr="00F50A72">
        <w:rPr>
          <w:rFonts w:eastAsia="Times New Roman" w:cstheme="minorHAnsi"/>
          <w:color w:val="000000" w:themeColor="text1"/>
          <w:spacing w:val="2"/>
          <w:szCs w:val="21"/>
        </w:rPr>
        <w:t xml:space="preserve">s subsection. </w:t>
      </w:r>
    </w:p>
    <w:p w14:paraId="07F05388" w14:textId="77777777" w:rsidR="00B64CAB" w:rsidRPr="00F50A72" w:rsidRDefault="00B64CAB" w:rsidP="00B64CAB">
      <w:pPr>
        <w:pStyle w:val="ListParagraph"/>
        <w:shd w:val="clear" w:color="auto" w:fill="FFFFFF"/>
        <w:spacing w:before="100" w:beforeAutospacing="1" w:after="100" w:afterAutospacing="1"/>
        <w:ind w:left="1800"/>
        <w:jc w:val="both"/>
        <w:rPr>
          <w:rFonts w:eastAsia="Times New Roman" w:cstheme="minorHAnsi"/>
          <w:color w:val="000000" w:themeColor="text1"/>
          <w:spacing w:val="2"/>
          <w:szCs w:val="21"/>
        </w:rPr>
      </w:pPr>
    </w:p>
    <w:p w14:paraId="29C14C38" w14:textId="77777777" w:rsidR="001B4272" w:rsidRPr="00F50A72" w:rsidRDefault="006A07C5" w:rsidP="00252C45">
      <w:pPr>
        <w:pStyle w:val="ListParagraph"/>
        <w:numPr>
          <w:ilvl w:val="2"/>
          <w:numId w:val="12"/>
        </w:numPr>
        <w:shd w:val="clear" w:color="auto" w:fill="FFFFFF"/>
        <w:spacing w:before="100" w:beforeAutospacing="1" w:after="100" w:afterAutospacing="1"/>
        <w:ind w:left="990" w:hanging="990"/>
        <w:jc w:val="both"/>
        <w:rPr>
          <w:rFonts w:eastAsia="Times New Roman" w:cstheme="minorHAnsi"/>
          <w:color w:val="000000" w:themeColor="text1"/>
          <w:spacing w:val="2"/>
          <w:szCs w:val="21"/>
        </w:rPr>
      </w:pPr>
      <w:r w:rsidRPr="00F50A72">
        <w:rPr>
          <w:rFonts w:eastAsia="Times New Roman" w:cstheme="minorHAnsi"/>
          <w:color w:val="000000" w:themeColor="text1"/>
          <w:spacing w:val="2"/>
          <w:szCs w:val="21"/>
        </w:rPr>
        <w:t xml:space="preserve">A city </w:t>
      </w:r>
      <w:r w:rsidR="00B64CAB" w:rsidRPr="00F50A72">
        <w:rPr>
          <w:rFonts w:eastAsia="Times New Roman" w:cstheme="minorHAnsi"/>
          <w:color w:val="000000" w:themeColor="text1"/>
          <w:spacing w:val="2"/>
          <w:szCs w:val="21"/>
        </w:rPr>
        <w:t xml:space="preserve">The </w:t>
      </w:r>
      <w:r w:rsidR="000D6A29" w:rsidRPr="00F50A72">
        <w:rPr>
          <w:rFonts w:eastAsia="Times New Roman" w:cstheme="minorHAnsi"/>
          <w:color w:val="000000" w:themeColor="text1"/>
          <w:spacing w:val="2"/>
          <w:szCs w:val="21"/>
        </w:rPr>
        <w:t>Town may</w:t>
      </w:r>
      <w:r w:rsidRPr="00F50A72">
        <w:rPr>
          <w:rFonts w:eastAsia="Times New Roman" w:cstheme="minorHAnsi"/>
          <w:color w:val="000000" w:themeColor="text1"/>
          <w:spacing w:val="2"/>
          <w:szCs w:val="21"/>
        </w:rPr>
        <w:t xml:space="preserve"> require a wireless services provider to remove an abandoned wireless facility within 180 days of abandonment. Should the wireless services provider fail to timely remove the abandoned wireless facility, the city may cause such wireless facility to be removed and may recover the actual cost of such removal, including legal fees, if any, from the wireless services provider. For purposes of this subsection, a wireless facility shall be deemed abandoned at the earlier of the date that the wireless services provider indicates that it is abandoning such facility or the date that is 180 days after the date that such wireless facility ceases to transmit a signal, unless the wireless services provider gives the city reasonable evidence that it is diligently working to place such wireles</w:t>
      </w:r>
      <w:r w:rsidR="001B4272" w:rsidRPr="00F50A72">
        <w:rPr>
          <w:rFonts w:eastAsia="Times New Roman" w:cstheme="minorHAnsi"/>
          <w:color w:val="000000" w:themeColor="text1"/>
          <w:spacing w:val="2"/>
          <w:szCs w:val="21"/>
        </w:rPr>
        <w:t xml:space="preserve">s facility back in service. </w:t>
      </w:r>
    </w:p>
    <w:p w14:paraId="7795C294" w14:textId="77777777" w:rsidR="00B64CAB" w:rsidRPr="00F50A72" w:rsidRDefault="00B64CAB" w:rsidP="00B64CAB">
      <w:pPr>
        <w:pStyle w:val="ListParagraph"/>
        <w:shd w:val="clear" w:color="auto" w:fill="FFFFFF"/>
        <w:spacing w:before="100" w:beforeAutospacing="1" w:after="100" w:afterAutospacing="1"/>
        <w:ind w:left="990"/>
        <w:jc w:val="both"/>
        <w:rPr>
          <w:rFonts w:eastAsia="Times New Roman" w:cstheme="minorHAnsi"/>
          <w:color w:val="000000" w:themeColor="text1"/>
          <w:spacing w:val="2"/>
          <w:szCs w:val="21"/>
        </w:rPr>
      </w:pPr>
    </w:p>
    <w:p w14:paraId="4756977C" w14:textId="77777777" w:rsidR="00343D65" w:rsidRPr="00F50A72" w:rsidRDefault="006A07C5" w:rsidP="00A71BD7">
      <w:pPr>
        <w:pStyle w:val="ListParagraph"/>
        <w:numPr>
          <w:ilvl w:val="2"/>
          <w:numId w:val="12"/>
        </w:numPr>
        <w:shd w:val="clear" w:color="auto" w:fill="FFFFFF"/>
        <w:spacing w:before="100" w:beforeAutospacing="1" w:after="100" w:afterAutospacing="1"/>
        <w:ind w:left="990" w:hanging="990"/>
        <w:jc w:val="both"/>
        <w:rPr>
          <w:rFonts w:eastAsia="Times New Roman" w:cstheme="minorHAnsi"/>
          <w:color w:val="000000" w:themeColor="text1"/>
          <w:spacing w:val="2"/>
          <w:szCs w:val="21"/>
        </w:rPr>
      </w:pPr>
      <w:r w:rsidRPr="00F50A72">
        <w:rPr>
          <w:rFonts w:eastAsia="Times New Roman" w:cstheme="minorHAnsi"/>
          <w:color w:val="000000" w:themeColor="text1"/>
          <w:spacing w:val="2"/>
          <w:szCs w:val="21"/>
        </w:rPr>
        <w:t xml:space="preserve">A city </w:t>
      </w:r>
      <w:r w:rsidR="00B64CAB" w:rsidRPr="00F50A72">
        <w:rPr>
          <w:rFonts w:eastAsia="Times New Roman" w:cstheme="minorHAnsi"/>
          <w:color w:val="000000" w:themeColor="text1"/>
          <w:spacing w:val="2"/>
          <w:szCs w:val="21"/>
        </w:rPr>
        <w:t xml:space="preserve">The </w:t>
      </w:r>
      <w:r w:rsidR="000D6A29" w:rsidRPr="00F50A72">
        <w:rPr>
          <w:rFonts w:eastAsia="Times New Roman" w:cstheme="minorHAnsi"/>
          <w:color w:val="000000" w:themeColor="text1"/>
          <w:spacing w:val="2"/>
          <w:szCs w:val="21"/>
        </w:rPr>
        <w:t>Town shall</w:t>
      </w:r>
      <w:r w:rsidRPr="00F50A72">
        <w:rPr>
          <w:rFonts w:eastAsia="Times New Roman" w:cstheme="minorHAnsi"/>
          <w:color w:val="000000" w:themeColor="text1"/>
          <w:spacing w:val="2"/>
          <w:szCs w:val="21"/>
        </w:rPr>
        <w:t xml:space="preserve"> not require an applicati</w:t>
      </w:r>
      <w:r w:rsidR="00343D65" w:rsidRPr="00F50A72">
        <w:rPr>
          <w:rFonts w:eastAsia="Times New Roman" w:cstheme="minorHAnsi"/>
          <w:color w:val="000000" w:themeColor="text1"/>
          <w:spacing w:val="2"/>
          <w:szCs w:val="21"/>
        </w:rPr>
        <w:t>on or permit or charge fees for:</w:t>
      </w:r>
    </w:p>
    <w:p w14:paraId="5FFE434A" w14:textId="77777777" w:rsidR="00343D65" w:rsidRPr="008759D9" w:rsidRDefault="00343D65" w:rsidP="00343D65">
      <w:pPr>
        <w:pStyle w:val="ListParagraph"/>
        <w:shd w:val="clear" w:color="auto" w:fill="FFFFFF"/>
        <w:spacing w:before="100" w:beforeAutospacing="1" w:after="100" w:afterAutospacing="1"/>
        <w:ind w:left="990"/>
        <w:jc w:val="both"/>
        <w:rPr>
          <w:rFonts w:eastAsia="Times New Roman" w:cstheme="minorHAnsi"/>
          <w:color w:val="000000" w:themeColor="text1"/>
          <w:spacing w:val="2"/>
          <w:szCs w:val="21"/>
        </w:rPr>
      </w:pPr>
    </w:p>
    <w:p w14:paraId="38686685" w14:textId="77777777" w:rsidR="00B64CAB" w:rsidRPr="008759D9" w:rsidRDefault="006A07C5" w:rsidP="00252C45">
      <w:pPr>
        <w:pStyle w:val="ListParagraph"/>
        <w:numPr>
          <w:ilvl w:val="1"/>
          <w:numId w:val="15"/>
        </w:numPr>
        <w:shd w:val="clear" w:color="auto" w:fill="FFFFFF"/>
        <w:spacing w:before="100" w:beforeAutospacing="1" w:after="100" w:afterAutospacing="1"/>
        <w:ind w:left="171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routine maintenance, </w:t>
      </w:r>
    </w:p>
    <w:p w14:paraId="1831C0BB" w14:textId="77777777" w:rsidR="00B64CAB" w:rsidRPr="008759D9" w:rsidRDefault="006A07C5" w:rsidP="00252C45">
      <w:pPr>
        <w:pStyle w:val="ListParagraph"/>
        <w:numPr>
          <w:ilvl w:val="1"/>
          <w:numId w:val="15"/>
        </w:numPr>
        <w:shd w:val="clear" w:color="auto" w:fill="FFFFFF"/>
        <w:spacing w:before="100" w:beforeAutospacing="1" w:after="100" w:afterAutospacing="1"/>
        <w:ind w:left="171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 xml:space="preserve">the replacement of small wireless facilities with small wireless facilities that are the same size or smaller, or </w:t>
      </w:r>
    </w:p>
    <w:p w14:paraId="47BB7331" w14:textId="77777777" w:rsidR="00B64CAB" w:rsidRPr="008759D9" w:rsidRDefault="006A07C5" w:rsidP="00252C45">
      <w:pPr>
        <w:pStyle w:val="ListParagraph"/>
        <w:numPr>
          <w:ilvl w:val="1"/>
          <w:numId w:val="15"/>
        </w:numPr>
        <w:shd w:val="clear" w:color="auto" w:fill="FFFFFF"/>
        <w:spacing w:before="100" w:beforeAutospacing="1" w:after="100" w:afterAutospacing="1"/>
        <w:ind w:left="171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installation, placement, maintenance, or replacement of micro wireless facilities that are suspended on cables strung between existing utility poles or city utility poles in compliance with applicable codes by or for a communications service provider authorized to occupy the city rights-of-way and who is remitting taxes under G.S. 105-164.4(a)(4</w:t>
      </w:r>
      <w:r w:rsidR="00B64CAB" w:rsidRPr="008759D9">
        <w:rPr>
          <w:rFonts w:eastAsia="Times New Roman" w:cstheme="minorHAnsi"/>
          <w:color w:val="000000" w:themeColor="text1"/>
          <w:spacing w:val="2"/>
          <w:szCs w:val="21"/>
        </w:rPr>
        <w:t xml:space="preserve">c) or G.S. 105-164.4(a)(6). </w:t>
      </w:r>
    </w:p>
    <w:p w14:paraId="7D3EED8C" w14:textId="77777777" w:rsidR="00B64CAB" w:rsidRPr="008759D9" w:rsidRDefault="00B64CAB" w:rsidP="00B64CAB">
      <w:pPr>
        <w:pStyle w:val="ListParagraph"/>
        <w:shd w:val="clear" w:color="auto" w:fill="FFFFFF"/>
        <w:spacing w:before="100" w:beforeAutospacing="1" w:after="100" w:afterAutospacing="1"/>
        <w:ind w:left="1710"/>
        <w:jc w:val="both"/>
        <w:rPr>
          <w:rFonts w:eastAsia="Times New Roman" w:cstheme="minorHAnsi"/>
          <w:color w:val="000000" w:themeColor="text1"/>
          <w:spacing w:val="2"/>
          <w:szCs w:val="21"/>
        </w:rPr>
      </w:pPr>
    </w:p>
    <w:p w14:paraId="722C1063" w14:textId="77777777" w:rsidR="005963F3" w:rsidRPr="008759D9" w:rsidRDefault="006A07C5" w:rsidP="00252C45">
      <w:pPr>
        <w:pStyle w:val="ListParagraph"/>
        <w:numPr>
          <w:ilvl w:val="2"/>
          <w:numId w:val="12"/>
        </w:numPr>
        <w:shd w:val="clear" w:color="auto" w:fill="FFFFFF"/>
        <w:spacing w:before="100" w:beforeAutospacing="1" w:after="100" w:afterAutospacing="1"/>
        <w:ind w:left="1080" w:hanging="108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Nothing in this section shall prevent a city from requiring a work permit for work that involves excavation, affects traffic patterns, or obstructs vehicular traffic in the city right-of-way.</w:t>
      </w:r>
    </w:p>
    <w:p w14:paraId="256224FC" w14:textId="77777777" w:rsidR="000D371C" w:rsidRPr="008759D9" w:rsidRDefault="000D371C" w:rsidP="00DE7F7D">
      <w:pPr>
        <w:rPr>
          <w:rFonts w:cstheme="minorHAnsi"/>
          <w:b/>
          <w:i/>
          <w:color w:val="000000" w:themeColor="text1"/>
          <w:szCs w:val="21"/>
        </w:rPr>
      </w:pPr>
    </w:p>
    <w:p w14:paraId="1F7DA1F9" w14:textId="1CAC9F26" w:rsidR="00DE7F7D" w:rsidRPr="008759D9" w:rsidRDefault="00DE7F7D" w:rsidP="00DE7F7D">
      <w:pPr>
        <w:rPr>
          <w:rFonts w:cstheme="minorHAnsi"/>
          <w:b/>
          <w:bCs/>
          <w:i/>
          <w:color w:val="000000" w:themeColor="text1"/>
          <w:szCs w:val="21"/>
        </w:rPr>
      </w:pPr>
      <w:r w:rsidRPr="008759D9">
        <w:rPr>
          <w:rFonts w:cstheme="minorHAnsi"/>
          <w:b/>
          <w:i/>
          <w:color w:val="000000" w:themeColor="text1"/>
          <w:szCs w:val="21"/>
        </w:rPr>
        <w:t xml:space="preserve">Statutory Reference – N.C.G.S. </w:t>
      </w:r>
      <w:r w:rsidRPr="008759D9">
        <w:rPr>
          <w:rFonts w:cstheme="minorHAnsi"/>
          <w:b/>
          <w:bCs/>
          <w:i/>
          <w:color w:val="000000" w:themeColor="text1"/>
          <w:szCs w:val="21"/>
        </w:rPr>
        <w:t>§ 160D-935</w:t>
      </w:r>
    </w:p>
    <w:p w14:paraId="31BB989C" w14:textId="77777777" w:rsidR="00C37408" w:rsidRPr="008759D9" w:rsidRDefault="00C37408" w:rsidP="00C37408">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0" w:name="_Toc170127541"/>
      <w:r w:rsidRPr="008759D9">
        <w:rPr>
          <w:rFonts w:eastAsia="Arial" w:cs="Arial"/>
          <w:b/>
          <w:bCs/>
          <w:smallCaps/>
          <w:color w:val="000000" w:themeColor="text1"/>
          <w:sz w:val="24"/>
          <w:szCs w:val="26"/>
        </w:rPr>
        <w:lastRenderedPageBreak/>
        <w:t>14.10    Wireless Facilities and Wireless Support Structures in Existence on the Date of Adoption of This Ordinance.</w:t>
      </w:r>
      <w:bookmarkEnd w:id="30"/>
    </w:p>
    <w:p w14:paraId="04DA79A2" w14:textId="77777777" w:rsidR="00C37408" w:rsidRPr="008759D9" w:rsidRDefault="00C37408" w:rsidP="00C37408">
      <w:pPr>
        <w:spacing w:before="200" w:after="200" w:line="276" w:lineRule="auto"/>
        <w:contextualSpacing/>
        <w:jc w:val="both"/>
        <w:rPr>
          <w:rFonts w:eastAsiaTheme="minorEastAsia"/>
          <w:color w:val="000000" w:themeColor="text1"/>
          <w:sz w:val="21"/>
          <w:szCs w:val="21"/>
          <w:lang w:bidi="en-US"/>
        </w:rPr>
      </w:pPr>
      <w:r w:rsidRPr="008759D9">
        <w:rPr>
          <w:rFonts w:eastAsiaTheme="minorEastAsia"/>
          <w:color w:val="000000" w:themeColor="text1"/>
          <w:sz w:val="21"/>
          <w:szCs w:val="21"/>
          <w:lang w:bidi="en-US"/>
        </w:rPr>
        <w:t>Wireless facilities and wireless support structures that were legally permitted on or before the date this Ordinance was enacted shall be considered a permitted and lawful use.</w:t>
      </w:r>
    </w:p>
    <w:p w14:paraId="4C78F0FA" w14:textId="77777777" w:rsidR="006623FE" w:rsidRPr="008759D9" w:rsidRDefault="006623FE" w:rsidP="00FD1F3C">
      <w:pPr>
        <w:shd w:val="clear" w:color="auto" w:fill="FFFFFF"/>
        <w:spacing w:after="195" w:line="240" w:lineRule="auto"/>
        <w:rPr>
          <w:rFonts w:ascii="Arial" w:eastAsia="Times New Roman" w:hAnsi="Arial" w:cs="Arial"/>
          <w:i/>
          <w:color w:val="000000" w:themeColor="text1"/>
          <w:spacing w:val="2"/>
          <w:sz w:val="21"/>
          <w:szCs w:val="21"/>
        </w:rPr>
      </w:pPr>
    </w:p>
    <w:p w14:paraId="56C17857" w14:textId="77777777" w:rsidR="006623FE" w:rsidRPr="008759D9" w:rsidRDefault="006623FE" w:rsidP="006623FE">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1" w:name="_Toc170127542"/>
      <w:r w:rsidRPr="008759D9">
        <w:rPr>
          <w:rFonts w:eastAsia="Arial" w:cs="Arial"/>
          <w:b/>
          <w:bCs/>
          <w:smallCaps/>
          <w:color w:val="000000" w:themeColor="text1"/>
          <w:sz w:val="24"/>
          <w:szCs w:val="26"/>
        </w:rPr>
        <w:t>14.11.   Reserved</w:t>
      </w:r>
      <w:bookmarkEnd w:id="31"/>
    </w:p>
    <w:p w14:paraId="5732936C" w14:textId="77777777" w:rsidR="00C918AC" w:rsidRPr="008759D9" w:rsidRDefault="002C236C" w:rsidP="00FD1F3C">
      <w:pPr>
        <w:shd w:val="clear" w:color="auto" w:fill="FFFFFF"/>
        <w:spacing w:after="195" w:line="240" w:lineRule="auto"/>
        <w:rPr>
          <w:rFonts w:ascii="Arial" w:eastAsia="Times New Roman" w:hAnsi="Arial" w:cs="Arial"/>
          <w:i/>
          <w:color w:val="000000" w:themeColor="text1"/>
          <w:spacing w:val="2"/>
          <w:sz w:val="21"/>
          <w:szCs w:val="21"/>
        </w:rPr>
      </w:pPr>
      <w:r w:rsidRPr="008759D9">
        <w:rPr>
          <w:rFonts w:ascii="Arial" w:eastAsia="Times New Roman" w:hAnsi="Arial" w:cs="Arial"/>
          <w:i/>
          <w:color w:val="000000" w:themeColor="text1"/>
          <w:spacing w:val="2"/>
          <w:sz w:val="21"/>
          <w:szCs w:val="21"/>
        </w:rPr>
        <w:br w:type="page"/>
      </w:r>
    </w:p>
    <w:p w14:paraId="4A4E6CB4" w14:textId="77777777" w:rsidR="00C918AC" w:rsidRPr="008759D9" w:rsidRDefault="00C918AC" w:rsidP="00343D65">
      <w:pPr>
        <w:keepNext/>
        <w:keepLines/>
        <w:pBdr>
          <w:top w:val="single" w:sz="4" w:space="1" w:color="auto"/>
          <w:left w:val="single" w:sz="4" w:space="4" w:color="auto"/>
          <w:bottom w:val="single" w:sz="4" w:space="1" w:color="auto"/>
          <w:right w:val="single" w:sz="4" w:space="4" w:color="auto"/>
        </w:pBdr>
        <w:shd w:val="clear" w:color="auto" w:fill="BDD6EE" w:themeFill="accent1" w:themeFillTint="66"/>
        <w:spacing w:before="240" w:after="0"/>
        <w:outlineLvl w:val="0"/>
        <w:rPr>
          <w:rFonts w:asciiTheme="majorHAnsi" w:eastAsiaTheme="majorEastAsia" w:hAnsiTheme="majorHAnsi" w:cstheme="majorBidi"/>
          <w:b/>
          <w:color w:val="000000" w:themeColor="text1"/>
          <w:sz w:val="28"/>
          <w:szCs w:val="32"/>
        </w:rPr>
      </w:pPr>
      <w:bookmarkStart w:id="32" w:name="_Toc170127543"/>
      <w:r w:rsidRPr="008759D9">
        <w:rPr>
          <w:rFonts w:asciiTheme="majorHAnsi" w:eastAsiaTheme="majorEastAsia" w:hAnsiTheme="majorHAnsi" w:cstheme="majorBidi"/>
          <w:b/>
          <w:color w:val="000000" w:themeColor="text1"/>
          <w:sz w:val="28"/>
          <w:szCs w:val="32"/>
        </w:rPr>
        <w:lastRenderedPageBreak/>
        <w:t>PART II.  ADMINISTRATION</w:t>
      </w:r>
      <w:bookmarkEnd w:id="32"/>
    </w:p>
    <w:p w14:paraId="3DAD0065" w14:textId="77777777" w:rsidR="00C918AC" w:rsidRPr="008759D9" w:rsidRDefault="00C918AC" w:rsidP="00C918AC">
      <w:pPr>
        <w:spacing w:after="200" w:line="276" w:lineRule="auto"/>
        <w:rPr>
          <w:rFonts w:ascii="Calibri" w:eastAsia="Calibri" w:hAnsi="Calibri" w:cs="Calibri"/>
          <w:color w:val="000000" w:themeColor="text1"/>
          <w:sz w:val="21"/>
        </w:rPr>
      </w:pPr>
    </w:p>
    <w:p w14:paraId="30F4F5B7" w14:textId="77777777" w:rsidR="00C918AC" w:rsidRPr="008759D9" w:rsidRDefault="00A16248" w:rsidP="00C918AC">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3" w:name="_Toc170127544"/>
      <w:r w:rsidRPr="008759D9">
        <w:rPr>
          <w:rFonts w:eastAsia="Arial" w:cs="Arial"/>
          <w:b/>
          <w:bCs/>
          <w:smallCaps/>
          <w:color w:val="000000" w:themeColor="text1"/>
          <w:sz w:val="24"/>
          <w:szCs w:val="26"/>
        </w:rPr>
        <w:t>14.12</w:t>
      </w:r>
      <w:r w:rsidR="00C918AC" w:rsidRPr="008759D9">
        <w:rPr>
          <w:rFonts w:eastAsia="Arial" w:cs="Arial"/>
          <w:b/>
          <w:bCs/>
          <w:smallCaps/>
          <w:color w:val="000000" w:themeColor="text1"/>
          <w:sz w:val="24"/>
          <w:szCs w:val="26"/>
        </w:rPr>
        <w:t xml:space="preserve">.  </w:t>
      </w:r>
      <w:r w:rsidR="00463A7D" w:rsidRPr="008759D9">
        <w:rPr>
          <w:rFonts w:eastAsia="Arial" w:cs="Arial"/>
          <w:b/>
          <w:bCs/>
          <w:smallCaps/>
          <w:color w:val="000000" w:themeColor="text1"/>
          <w:sz w:val="24"/>
          <w:szCs w:val="26"/>
        </w:rPr>
        <w:t>Towers Allowed by Administrative Review</w:t>
      </w:r>
      <w:bookmarkEnd w:id="33"/>
    </w:p>
    <w:p w14:paraId="40832AD9" w14:textId="77777777" w:rsidR="00463A7D" w:rsidRPr="008759D9" w:rsidRDefault="00623AF5" w:rsidP="002C236C">
      <w:pPr>
        <w:shd w:val="clear" w:color="auto" w:fill="FFFFFF"/>
        <w:spacing w:before="100" w:beforeAutospacing="1" w:after="100" w:afterAutospacing="1" w:line="276" w:lineRule="auto"/>
        <w:ind w:left="900" w:hanging="90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 xml:space="preserve"> </w:t>
      </w:r>
      <w:r w:rsidR="00A16248" w:rsidRPr="008759D9">
        <w:rPr>
          <w:rFonts w:eastAsia="Times New Roman" w:cs="Arial"/>
          <w:color w:val="000000" w:themeColor="text1"/>
          <w:spacing w:val="2"/>
          <w:sz w:val="21"/>
          <w:szCs w:val="21"/>
        </w:rPr>
        <w:t>14.12</w:t>
      </w:r>
      <w:r w:rsidR="002C236C" w:rsidRPr="008759D9">
        <w:rPr>
          <w:rFonts w:eastAsia="Times New Roman" w:cs="Arial"/>
          <w:color w:val="000000" w:themeColor="text1"/>
          <w:spacing w:val="2"/>
          <w:sz w:val="21"/>
          <w:szCs w:val="21"/>
        </w:rPr>
        <w:t xml:space="preserve">.1. </w:t>
      </w:r>
      <w:r w:rsidR="00463A7D" w:rsidRPr="008759D9">
        <w:rPr>
          <w:rFonts w:eastAsia="Arial" w:cs="Calibri"/>
          <w:color w:val="000000" w:themeColor="text1"/>
          <w:sz w:val="21"/>
          <w:szCs w:val="21"/>
        </w:rPr>
        <w:t xml:space="preserve">The following Wireless Communication Facilities may be allowed within </w:t>
      </w:r>
      <w:r w:rsidR="008036EF" w:rsidRPr="008759D9">
        <w:rPr>
          <w:rFonts w:eastAsia="Arial" w:cs="Calibri"/>
          <w:color w:val="000000" w:themeColor="text1"/>
          <w:sz w:val="21"/>
          <w:szCs w:val="21"/>
        </w:rPr>
        <w:t>Maxton</w:t>
      </w:r>
      <w:r w:rsidR="00C37408" w:rsidRPr="008759D9">
        <w:rPr>
          <w:rFonts w:eastAsia="Arial" w:cs="Calibri"/>
          <w:color w:val="000000" w:themeColor="text1"/>
          <w:sz w:val="21"/>
          <w:szCs w:val="21"/>
        </w:rPr>
        <w:t xml:space="preserve"> </w:t>
      </w:r>
      <w:r w:rsidR="000D6A29" w:rsidRPr="008759D9">
        <w:rPr>
          <w:rFonts w:eastAsia="Arial" w:cs="Calibri"/>
          <w:color w:val="000000" w:themeColor="text1"/>
          <w:sz w:val="21"/>
          <w:szCs w:val="21"/>
        </w:rPr>
        <w:t>on</w:t>
      </w:r>
      <w:r w:rsidR="00E4748E" w:rsidRPr="008759D9">
        <w:rPr>
          <w:rFonts w:eastAsia="Arial" w:cs="Calibri"/>
          <w:color w:val="000000" w:themeColor="text1"/>
          <w:sz w:val="21"/>
          <w:szCs w:val="21"/>
        </w:rPr>
        <w:t xml:space="preserve"> an emergency basis </w:t>
      </w:r>
      <w:r w:rsidR="00463A7D" w:rsidRPr="008759D9">
        <w:rPr>
          <w:rFonts w:eastAsia="Arial" w:cs="Calibri"/>
          <w:color w:val="000000" w:themeColor="text1"/>
          <w:sz w:val="21"/>
          <w:szCs w:val="21"/>
        </w:rPr>
        <w:t xml:space="preserve">by </w:t>
      </w:r>
      <w:r w:rsidR="00E4748E" w:rsidRPr="008759D9">
        <w:rPr>
          <w:rFonts w:eastAsia="Arial" w:cs="Calibri"/>
          <w:color w:val="000000" w:themeColor="text1"/>
          <w:sz w:val="21"/>
          <w:szCs w:val="21"/>
        </w:rPr>
        <w:t>Administrative Review only</w:t>
      </w:r>
      <w:r w:rsidR="00463A7D" w:rsidRPr="008759D9">
        <w:rPr>
          <w:rFonts w:eastAsia="Arial" w:cs="Calibri"/>
          <w:color w:val="000000" w:themeColor="text1"/>
          <w:sz w:val="21"/>
          <w:szCs w:val="21"/>
        </w:rPr>
        <w:t xml:space="preserve">: </w:t>
      </w:r>
    </w:p>
    <w:p w14:paraId="030F979C" w14:textId="77777777" w:rsidR="00E91643" w:rsidRPr="008759D9" w:rsidRDefault="00BC07E8" w:rsidP="00252C45">
      <w:pPr>
        <w:pStyle w:val="ListParagraph"/>
        <w:numPr>
          <w:ilvl w:val="0"/>
          <w:numId w:val="4"/>
        </w:numPr>
        <w:spacing w:after="120"/>
        <w:jc w:val="both"/>
        <w:rPr>
          <w:rFonts w:eastAsia="Arial" w:cs="Arial"/>
          <w:color w:val="000000" w:themeColor="text1"/>
          <w:szCs w:val="21"/>
        </w:rPr>
      </w:pPr>
      <w:r w:rsidRPr="008759D9">
        <w:rPr>
          <w:rFonts w:eastAsia="Times New Roman" w:cs="Arial"/>
          <w:b/>
          <w:color w:val="000000" w:themeColor="text1"/>
          <w:spacing w:val="2"/>
          <w:szCs w:val="21"/>
        </w:rPr>
        <w:t>Temporary Wireless Communications Facilities.</w:t>
      </w:r>
      <w:r w:rsidRPr="008759D9">
        <w:rPr>
          <w:rFonts w:eastAsia="Times New Roman" w:cs="Arial"/>
          <w:color w:val="000000" w:themeColor="text1"/>
          <w:spacing w:val="2"/>
          <w:szCs w:val="21"/>
        </w:rPr>
        <w:t xml:space="preserve">  </w:t>
      </w:r>
      <w:r w:rsidR="00075504" w:rsidRPr="008759D9">
        <w:rPr>
          <w:rFonts w:eastAsia="Times New Roman" w:cs="Arial"/>
          <w:color w:val="000000" w:themeColor="text1"/>
          <w:spacing w:val="2"/>
          <w:szCs w:val="21"/>
        </w:rPr>
        <w:t>Temporary wireless communications facilities may be permitted by administrative approval for a term not to exceed 90 days. Once granted, a temporary wireless communications facility permit may be extended for an additional 90 days upon evidence of need by the applicant. In case of emergency (i.e., storm damage to an existing tower or other circumstances resulting in the interruption of existing service) the administrative review shall be expedited to the extent feasible.</w:t>
      </w:r>
    </w:p>
    <w:p w14:paraId="0837E7CF" w14:textId="77777777" w:rsidR="00E91643" w:rsidRPr="008759D9" w:rsidRDefault="00E91643" w:rsidP="00E91643">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4" w:name="_Toc170127545"/>
      <w:r w:rsidRPr="008759D9">
        <w:rPr>
          <w:rFonts w:eastAsia="Arial" w:cs="Arial"/>
          <w:b/>
          <w:bCs/>
          <w:smallCaps/>
          <w:color w:val="000000" w:themeColor="text1"/>
          <w:sz w:val="24"/>
          <w:szCs w:val="26"/>
        </w:rPr>
        <w:t>14.1</w:t>
      </w:r>
      <w:r w:rsidR="00A16248" w:rsidRPr="008759D9">
        <w:rPr>
          <w:rFonts w:eastAsia="Arial" w:cs="Arial"/>
          <w:b/>
          <w:bCs/>
          <w:smallCaps/>
          <w:color w:val="000000" w:themeColor="text1"/>
          <w:sz w:val="24"/>
          <w:szCs w:val="26"/>
        </w:rPr>
        <w:t>3</w:t>
      </w:r>
      <w:r w:rsidRPr="008759D9">
        <w:rPr>
          <w:rFonts w:eastAsia="Arial" w:cs="Arial"/>
          <w:b/>
          <w:bCs/>
          <w:smallCaps/>
          <w:color w:val="000000" w:themeColor="text1"/>
          <w:sz w:val="24"/>
          <w:szCs w:val="26"/>
        </w:rPr>
        <w:t>. Shared Facilities and Colocation Policy</w:t>
      </w:r>
      <w:bookmarkEnd w:id="34"/>
    </w:p>
    <w:p w14:paraId="63C4A327" w14:textId="77777777" w:rsidR="00285647" w:rsidRPr="008759D9" w:rsidRDefault="00A16248" w:rsidP="00C37408">
      <w:pPr>
        <w:shd w:val="clear" w:color="auto" w:fill="FFFFFF"/>
        <w:spacing w:before="100" w:beforeAutospacing="1" w:after="100" w:afterAutospacing="1" w:line="276" w:lineRule="auto"/>
        <w:ind w:left="72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14.13</w:t>
      </w:r>
      <w:r w:rsidR="001A67A8" w:rsidRPr="008759D9">
        <w:rPr>
          <w:rFonts w:eastAsia="Times New Roman" w:cstheme="minorHAnsi"/>
          <w:color w:val="000000" w:themeColor="text1"/>
          <w:spacing w:val="2"/>
          <w:sz w:val="21"/>
          <w:szCs w:val="21"/>
        </w:rPr>
        <w:t xml:space="preserve">.1. </w:t>
      </w:r>
      <w:r w:rsidR="00C918AC" w:rsidRPr="008759D9">
        <w:rPr>
          <w:rFonts w:eastAsia="Times New Roman" w:cstheme="minorHAnsi"/>
          <w:color w:val="000000" w:themeColor="text1"/>
          <w:spacing w:val="2"/>
          <w:sz w:val="21"/>
          <w:szCs w:val="21"/>
        </w:rPr>
        <w:t xml:space="preserve">All new wireless communication facilities shall be engineered, designed and constructed to be capable of sharing the facility with other applicants, to collocate with other existing wireless communication facilities and to accommodate the future collocation of other wireless communication facilities. </w:t>
      </w:r>
    </w:p>
    <w:p w14:paraId="09B3ED6C" w14:textId="77777777" w:rsidR="00E91643" w:rsidRPr="008759D9" w:rsidRDefault="00E91643" w:rsidP="00E91643">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5" w:name="_Toc170127546"/>
      <w:r w:rsidRPr="008759D9">
        <w:rPr>
          <w:rFonts w:eastAsia="Arial" w:cs="Arial"/>
          <w:b/>
          <w:bCs/>
          <w:smallCaps/>
          <w:color w:val="000000" w:themeColor="text1"/>
          <w:sz w:val="24"/>
          <w:szCs w:val="26"/>
        </w:rPr>
        <w:t>14.1</w:t>
      </w:r>
      <w:r w:rsidR="00A16248" w:rsidRPr="008759D9">
        <w:rPr>
          <w:rFonts w:eastAsia="Arial" w:cs="Arial"/>
          <w:b/>
          <w:bCs/>
          <w:smallCaps/>
          <w:color w:val="000000" w:themeColor="text1"/>
          <w:sz w:val="24"/>
          <w:szCs w:val="26"/>
        </w:rPr>
        <w:t>4</w:t>
      </w:r>
      <w:r w:rsidRPr="008759D9">
        <w:rPr>
          <w:rFonts w:eastAsia="Arial" w:cs="Arial"/>
          <w:b/>
          <w:bCs/>
          <w:smallCaps/>
          <w:color w:val="000000" w:themeColor="text1"/>
          <w:sz w:val="24"/>
          <w:szCs w:val="26"/>
        </w:rPr>
        <w:t>.  Removal of Abandoned Support Structures</w:t>
      </w:r>
      <w:bookmarkEnd w:id="35"/>
    </w:p>
    <w:p w14:paraId="56A7FFC1" w14:textId="77777777" w:rsidR="00DE7F7D" w:rsidRPr="008759D9" w:rsidRDefault="00A16248" w:rsidP="00DE7F7D">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14.14</w:t>
      </w:r>
      <w:r w:rsidR="001A67A8" w:rsidRPr="008759D9">
        <w:rPr>
          <w:rFonts w:eastAsia="Times New Roman" w:cstheme="minorHAnsi"/>
          <w:color w:val="000000" w:themeColor="text1"/>
          <w:spacing w:val="2"/>
          <w:sz w:val="21"/>
          <w:szCs w:val="21"/>
        </w:rPr>
        <w:t>.1.</w:t>
      </w:r>
      <w:r w:rsidR="00DE7F7D" w:rsidRPr="008759D9">
        <w:rPr>
          <w:rFonts w:eastAsia="Times New Roman" w:cstheme="minorHAnsi"/>
          <w:color w:val="000000" w:themeColor="text1"/>
          <w:spacing w:val="2"/>
          <w:sz w:val="21"/>
          <w:szCs w:val="21"/>
        </w:rPr>
        <w:t xml:space="preserve"> Under the following circumstances, the board or </w:t>
      </w:r>
      <w:r w:rsidR="00285647" w:rsidRPr="008759D9">
        <w:rPr>
          <w:rFonts w:eastAsia="Times New Roman" w:cstheme="minorHAnsi"/>
          <w:color w:val="000000" w:themeColor="text1"/>
          <w:spacing w:val="2"/>
          <w:sz w:val="21"/>
          <w:szCs w:val="21"/>
        </w:rPr>
        <w:t>Zoning Enforcement Officer</w:t>
      </w:r>
      <w:r w:rsidR="00DE7F7D" w:rsidRPr="008759D9">
        <w:rPr>
          <w:rFonts w:eastAsia="Times New Roman" w:cstheme="minorHAnsi"/>
          <w:color w:val="000000" w:themeColor="text1"/>
          <w:spacing w:val="2"/>
          <w:sz w:val="21"/>
          <w:szCs w:val="21"/>
        </w:rPr>
        <w:t xml:space="preserve"> may determine that the health, safety, and welfare interests of the </w:t>
      </w:r>
      <w:r w:rsidR="000D6A29" w:rsidRPr="008759D9">
        <w:rPr>
          <w:rFonts w:eastAsia="Times New Roman" w:cstheme="minorHAnsi"/>
          <w:color w:val="000000" w:themeColor="text1"/>
          <w:spacing w:val="2"/>
          <w:sz w:val="21"/>
          <w:szCs w:val="21"/>
        </w:rPr>
        <w:t>Town warrant</w:t>
      </w:r>
      <w:r w:rsidR="00DE7F7D" w:rsidRPr="008759D9">
        <w:rPr>
          <w:rFonts w:eastAsia="Times New Roman" w:cstheme="minorHAnsi"/>
          <w:color w:val="000000" w:themeColor="text1"/>
          <w:spacing w:val="2"/>
          <w:sz w:val="21"/>
          <w:szCs w:val="21"/>
        </w:rPr>
        <w:t xml:space="preserve"> and require the removal of wireless facility and/or wireless support structures:</w:t>
      </w:r>
    </w:p>
    <w:p w14:paraId="060B7FCF" w14:textId="77777777" w:rsidR="00DE7F7D" w:rsidRPr="008759D9" w:rsidRDefault="00DE7F7D" w:rsidP="00252C45">
      <w:pPr>
        <w:pStyle w:val="ListParagraph"/>
        <w:numPr>
          <w:ilvl w:val="0"/>
          <w:numId w:val="17"/>
        </w:numPr>
        <w:shd w:val="clear" w:color="auto" w:fill="FFFFFF"/>
        <w:spacing w:before="100" w:beforeAutospacing="1" w:after="100" w:afterAutospacing="1"/>
        <w:ind w:left="1620" w:hanging="54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A wireless facility and/or wireless support structures with a permit have been abandoned (i.e., not used as a wireless facility and/or wireless support structure) for a period exceeding 90 days or a total of 180 days in any 365-day period, except for periods caused by force majeure or acts of God, in which case, repair or removal shall commence within 90 days;</w:t>
      </w:r>
    </w:p>
    <w:p w14:paraId="0232E2DF" w14:textId="77777777" w:rsidR="00DE7F7D" w:rsidRPr="008759D9" w:rsidRDefault="00DE7F7D" w:rsidP="00DE7F7D">
      <w:pPr>
        <w:pStyle w:val="ListParagraph"/>
        <w:shd w:val="clear" w:color="auto" w:fill="FFFFFF"/>
        <w:spacing w:before="100" w:beforeAutospacing="1" w:after="100" w:afterAutospacing="1"/>
        <w:ind w:left="1620"/>
        <w:jc w:val="both"/>
        <w:rPr>
          <w:rFonts w:eastAsia="Times New Roman" w:cstheme="minorHAnsi"/>
          <w:color w:val="000000" w:themeColor="text1"/>
          <w:spacing w:val="2"/>
          <w:szCs w:val="21"/>
        </w:rPr>
      </w:pPr>
    </w:p>
    <w:p w14:paraId="7536411A" w14:textId="77777777" w:rsidR="00DE7F7D" w:rsidRPr="008759D9" w:rsidRDefault="00DE7F7D" w:rsidP="00252C45">
      <w:pPr>
        <w:pStyle w:val="ListParagraph"/>
        <w:numPr>
          <w:ilvl w:val="0"/>
          <w:numId w:val="17"/>
        </w:numPr>
        <w:shd w:val="clear" w:color="auto" w:fill="FFFFFF"/>
        <w:spacing w:before="100" w:beforeAutospacing="1" w:after="100" w:afterAutospacing="1"/>
        <w:ind w:left="1620" w:hanging="54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Permitted wireless facility and/or wireless support structures fall into such a state of disrepair that it creates a public health or safety hazard;</w:t>
      </w:r>
    </w:p>
    <w:p w14:paraId="3D6C7636" w14:textId="77777777" w:rsidR="00DE7F7D" w:rsidRPr="008759D9" w:rsidRDefault="00DE7F7D" w:rsidP="00DE7F7D">
      <w:pPr>
        <w:pStyle w:val="ListParagraph"/>
        <w:shd w:val="clear" w:color="auto" w:fill="FFFFFF"/>
        <w:spacing w:before="100" w:beforeAutospacing="1" w:after="100" w:afterAutospacing="1"/>
        <w:ind w:left="1620"/>
        <w:jc w:val="both"/>
        <w:rPr>
          <w:rFonts w:eastAsia="Times New Roman" w:cstheme="minorHAnsi"/>
          <w:color w:val="000000" w:themeColor="text1"/>
          <w:spacing w:val="2"/>
          <w:szCs w:val="21"/>
        </w:rPr>
      </w:pPr>
    </w:p>
    <w:p w14:paraId="04FFD874" w14:textId="77777777" w:rsidR="00DE7F7D" w:rsidRPr="008759D9" w:rsidRDefault="00DE7F7D" w:rsidP="00C37408">
      <w:pPr>
        <w:pStyle w:val="ListParagraph"/>
        <w:numPr>
          <w:ilvl w:val="0"/>
          <w:numId w:val="17"/>
        </w:numPr>
        <w:shd w:val="clear" w:color="auto" w:fill="FFFFFF"/>
        <w:spacing w:before="100" w:beforeAutospacing="1" w:after="100" w:afterAutospacing="1"/>
        <w:ind w:left="1620" w:hanging="540"/>
        <w:jc w:val="both"/>
        <w:rPr>
          <w:rFonts w:eastAsia="Times New Roman" w:cstheme="minorHAnsi"/>
          <w:color w:val="000000" w:themeColor="text1"/>
          <w:spacing w:val="2"/>
          <w:szCs w:val="21"/>
        </w:rPr>
      </w:pPr>
      <w:r w:rsidRPr="008759D9">
        <w:rPr>
          <w:rFonts w:eastAsia="Times New Roman" w:cstheme="minorHAnsi"/>
          <w:color w:val="000000" w:themeColor="text1"/>
          <w:spacing w:val="2"/>
          <w:szCs w:val="21"/>
        </w:rPr>
        <w:t>A wireless facility and/or wireless support structures that have been located, constructed, or modified without first obtaining, or in a manner not authorized by, the required major special use permit or antenna collocation permit, or any other necessary authorization.</w:t>
      </w:r>
    </w:p>
    <w:p w14:paraId="661F7DA8" w14:textId="77777777" w:rsidR="008036EF" w:rsidRPr="008759D9" w:rsidRDefault="00DE7F7D" w:rsidP="00DE7F7D">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14.4.2.   If the board or ordinance administrator makes such a determination as noted in </w:t>
      </w:r>
      <w:r w:rsidRPr="008759D9">
        <w:rPr>
          <w:rFonts w:eastAsia="Times New Roman" w:cstheme="minorHAnsi"/>
          <w:b/>
          <w:i/>
          <w:color w:val="000000" w:themeColor="text1"/>
          <w:spacing w:val="2"/>
          <w:sz w:val="21"/>
          <w:szCs w:val="21"/>
        </w:rPr>
        <w:t>Section 14.4.1.</w:t>
      </w:r>
      <w:r w:rsidRPr="008759D9">
        <w:rPr>
          <w:rFonts w:eastAsia="Times New Roman" w:cstheme="minorHAnsi"/>
          <w:color w:val="000000" w:themeColor="text1"/>
          <w:spacing w:val="2"/>
          <w:sz w:val="21"/>
          <w:szCs w:val="21"/>
        </w:rPr>
        <w:t xml:space="preserve">  the board or </w:t>
      </w:r>
      <w:r w:rsidR="00285647" w:rsidRPr="008759D9">
        <w:rPr>
          <w:rFonts w:eastAsia="Times New Roman" w:cstheme="minorHAnsi"/>
          <w:color w:val="000000" w:themeColor="text1"/>
          <w:spacing w:val="2"/>
          <w:sz w:val="21"/>
          <w:szCs w:val="21"/>
        </w:rPr>
        <w:t>Zoning Enforcement Officer</w:t>
      </w:r>
      <w:r w:rsidRPr="008759D9">
        <w:rPr>
          <w:rFonts w:eastAsia="Times New Roman" w:cstheme="minorHAnsi"/>
          <w:color w:val="000000" w:themeColor="text1"/>
          <w:spacing w:val="2"/>
          <w:sz w:val="21"/>
          <w:szCs w:val="21"/>
        </w:rPr>
        <w:t xml:space="preserve"> shall notify the holder of the special use permit or antenna collocation permit for the wireless facility and/or wireless support structure within 48 hours that </w:t>
      </w:r>
      <w:r w:rsidR="008036EF" w:rsidRPr="008759D9">
        <w:rPr>
          <w:rFonts w:eastAsia="Times New Roman" w:cstheme="minorHAnsi"/>
          <w:color w:val="000000" w:themeColor="text1"/>
          <w:spacing w:val="2"/>
          <w:sz w:val="21"/>
          <w:szCs w:val="21"/>
        </w:rPr>
        <w:br w:type="page"/>
      </w:r>
    </w:p>
    <w:p w14:paraId="6124739D" w14:textId="77777777" w:rsidR="00DE7F7D" w:rsidRPr="008759D9" w:rsidRDefault="00DE7F7D" w:rsidP="008036EF">
      <w:pPr>
        <w:shd w:val="clear" w:color="auto" w:fill="FFFFFF"/>
        <w:spacing w:before="100" w:beforeAutospacing="1" w:after="100" w:afterAutospacing="1" w:line="276" w:lineRule="auto"/>
        <w:ind w:left="810" w:hanging="9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lastRenderedPageBreak/>
        <w:t xml:space="preserve">said wireless facility and/or wireless support structure are to be removed, the board or </w:t>
      </w:r>
      <w:r w:rsidR="00285647" w:rsidRPr="008759D9">
        <w:rPr>
          <w:rFonts w:eastAsia="Times New Roman" w:cstheme="minorHAnsi"/>
          <w:color w:val="000000" w:themeColor="text1"/>
          <w:spacing w:val="2"/>
          <w:sz w:val="21"/>
          <w:szCs w:val="21"/>
        </w:rPr>
        <w:t>Zoning Enforcement Officer</w:t>
      </w:r>
      <w:r w:rsidRPr="008759D9">
        <w:rPr>
          <w:rFonts w:eastAsia="Times New Roman" w:cstheme="minorHAnsi"/>
          <w:color w:val="000000" w:themeColor="text1"/>
          <w:spacing w:val="2"/>
          <w:sz w:val="21"/>
          <w:szCs w:val="21"/>
        </w:rPr>
        <w:t xml:space="preserve"> may approve an interim temporary use agreement/permit, such as to enable the sale of the wireless facility and/or wireless support structure.</w:t>
      </w:r>
    </w:p>
    <w:p w14:paraId="4E744937" w14:textId="77777777" w:rsidR="00DE7F7D" w:rsidRPr="008759D9" w:rsidRDefault="00DE7F7D" w:rsidP="00DE7F7D">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14.4.3.   The holder of the major special use permit or antenna collocation permit, or its successors or assigns, shall dismantle and remove such wireless facility and/or wireless support structure, and all associated structures and facilities, from the site and restore the site as close to its original condition as is possible, such restoration being limited only by physical or commercial impracticability, within 90 days of receipt of written notice from the board or ordinance administrator. However, if the owner of the property upon which the wireless facility and/or wireless support structure are located wishes to retain any access roadway to the wireless facility and/or wireless support structure, the owner may do so with the approval of the board.</w:t>
      </w:r>
    </w:p>
    <w:p w14:paraId="5E29B47F" w14:textId="77777777" w:rsidR="00DE7F7D" w:rsidRPr="008759D9" w:rsidRDefault="00DE7F7D" w:rsidP="00DE7F7D">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14.4.4.   If the wireless facility and/or wireless support structure are not removed or substantial progress has not been made to remove the wireless facility and/or wireless support structure within 90 days after the permit holder has received notice, then the board or </w:t>
      </w:r>
      <w:r w:rsidR="00285647" w:rsidRPr="008759D9">
        <w:rPr>
          <w:rFonts w:eastAsia="Times New Roman" w:cstheme="minorHAnsi"/>
          <w:color w:val="000000" w:themeColor="text1"/>
          <w:spacing w:val="2"/>
          <w:sz w:val="21"/>
          <w:szCs w:val="21"/>
        </w:rPr>
        <w:t>Zoning Enforcement Officer</w:t>
      </w:r>
      <w:r w:rsidRPr="008759D9">
        <w:rPr>
          <w:rFonts w:eastAsia="Times New Roman" w:cstheme="minorHAnsi"/>
          <w:color w:val="000000" w:themeColor="text1"/>
          <w:spacing w:val="2"/>
          <w:sz w:val="21"/>
          <w:szCs w:val="21"/>
        </w:rPr>
        <w:t xml:space="preserve"> may order officials or representatives of the </w:t>
      </w:r>
      <w:r w:rsidR="000D6A29" w:rsidRPr="008759D9">
        <w:rPr>
          <w:rFonts w:eastAsia="Times New Roman" w:cstheme="minorHAnsi"/>
          <w:color w:val="000000" w:themeColor="text1"/>
          <w:spacing w:val="2"/>
          <w:sz w:val="21"/>
          <w:szCs w:val="21"/>
        </w:rPr>
        <w:t>Town to</w:t>
      </w:r>
      <w:r w:rsidRPr="008759D9">
        <w:rPr>
          <w:rFonts w:eastAsia="Times New Roman" w:cstheme="minorHAnsi"/>
          <w:color w:val="000000" w:themeColor="text1"/>
          <w:spacing w:val="2"/>
          <w:sz w:val="21"/>
          <w:szCs w:val="21"/>
        </w:rPr>
        <w:t xml:space="preserve"> remove the wireless facility and/or wireless support structure at the sole expense of the owner or major special use permit or antenna collocation permit holder.</w:t>
      </w:r>
    </w:p>
    <w:p w14:paraId="00FE4D19" w14:textId="77777777" w:rsidR="00DE7F7D" w:rsidRPr="008759D9" w:rsidRDefault="00DE7F7D" w:rsidP="00DE7F7D">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14.4.5.    If the </w:t>
      </w:r>
      <w:r w:rsidR="000D6A29" w:rsidRPr="008759D9">
        <w:rPr>
          <w:rFonts w:eastAsia="Times New Roman" w:cstheme="minorHAnsi"/>
          <w:color w:val="000000" w:themeColor="text1"/>
          <w:spacing w:val="2"/>
          <w:sz w:val="21"/>
          <w:szCs w:val="21"/>
        </w:rPr>
        <w:t>Town removes</w:t>
      </w:r>
      <w:r w:rsidRPr="008759D9">
        <w:rPr>
          <w:rFonts w:eastAsia="Times New Roman" w:cstheme="minorHAnsi"/>
          <w:color w:val="000000" w:themeColor="text1"/>
          <w:spacing w:val="2"/>
          <w:sz w:val="21"/>
          <w:szCs w:val="21"/>
        </w:rPr>
        <w:t xml:space="preserve">, or causes to be removed, wireless facility and/or wireless support structure, and the owner of the wireless facility and/or wireless support structure does not claim and remove it from the site to a lawful location within ten days, then the </w:t>
      </w:r>
      <w:r w:rsidR="000D6A29" w:rsidRPr="008759D9">
        <w:rPr>
          <w:rFonts w:eastAsia="Times New Roman" w:cstheme="minorHAnsi"/>
          <w:color w:val="000000" w:themeColor="text1"/>
          <w:spacing w:val="2"/>
          <w:sz w:val="21"/>
          <w:szCs w:val="21"/>
        </w:rPr>
        <w:t>Town may</w:t>
      </w:r>
      <w:r w:rsidRPr="008759D9">
        <w:rPr>
          <w:rFonts w:eastAsia="Times New Roman" w:cstheme="minorHAnsi"/>
          <w:color w:val="000000" w:themeColor="text1"/>
          <w:spacing w:val="2"/>
          <w:sz w:val="21"/>
          <w:szCs w:val="21"/>
        </w:rPr>
        <w:t xml:space="preserve"> take steps to declare the wireless facility and/or wireless support structure abandoned, and sell them and their components.</w:t>
      </w:r>
    </w:p>
    <w:p w14:paraId="36E06D35" w14:textId="77777777" w:rsidR="00C37408" w:rsidRPr="008759D9" w:rsidRDefault="00FD409A" w:rsidP="00C37408">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 xml:space="preserve">14.4.6.   </w:t>
      </w:r>
      <w:r w:rsidR="00DE7F7D" w:rsidRPr="008759D9">
        <w:rPr>
          <w:rFonts w:eastAsia="Times New Roman" w:cstheme="minorHAnsi"/>
          <w:color w:val="000000" w:themeColor="text1"/>
          <w:spacing w:val="2"/>
          <w:sz w:val="21"/>
          <w:szCs w:val="21"/>
        </w:rPr>
        <w:t xml:space="preserve">Notwithstanding anything in this section to the contrary, the board or ordinance administrator in the case of an antenna collocation permit may approve a temporary use permit/agreement for the wireless facility and/or wireless support structure, for no more than 90 days, during which time a suitable plan for removal, conversion, or relocation of the affected wireless facility and/or wireless support structure shall be developed by the holder of the major special use permit or antenna collocation permit, subject to the approval of the board or ordinance administrator in the case of an antenna collocation permit, and an agreement to such plan shall be executed by the holder of the major special use permit or antenna collocation permit and the </w:t>
      </w:r>
      <w:r w:rsidR="008C12FE" w:rsidRPr="008759D9">
        <w:rPr>
          <w:rFonts w:eastAsia="Times New Roman" w:cstheme="minorHAnsi"/>
          <w:color w:val="000000" w:themeColor="text1"/>
          <w:spacing w:val="2"/>
          <w:sz w:val="21"/>
          <w:szCs w:val="21"/>
        </w:rPr>
        <w:t xml:space="preserve">Town </w:t>
      </w:r>
      <w:r w:rsidR="00DE7F7D" w:rsidRPr="008759D9">
        <w:rPr>
          <w:rFonts w:eastAsia="Times New Roman" w:cstheme="minorHAnsi"/>
          <w:color w:val="000000" w:themeColor="text1"/>
          <w:spacing w:val="2"/>
          <w:sz w:val="21"/>
          <w:szCs w:val="21"/>
        </w:rPr>
        <w:t xml:space="preserve">. If such a plan is not developed, approved and executed within the 90-day time-period, then the </w:t>
      </w:r>
      <w:r w:rsidR="000D6A29" w:rsidRPr="008759D9">
        <w:rPr>
          <w:rFonts w:eastAsia="Times New Roman" w:cstheme="minorHAnsi"/>
          <w:color w:val="000000" w:themeColor="text1"/>
          <w:spacing w:val="2"/>
          <w:sz w:val="21"/>
          <w:szCs w:val="21"/>
        </w:rPr>
        <w:t>Town may</w:t>
      </w:r>
      <w:r w:rsidR="00DE7F7D" w:rsidRPr="008759D9">
        <w:rPr>
          <w:rFonts w:eastAsia="Times New Roman" w:cstheme="minorHAnsi"/>
          <w:color w:val="000000" w:themeColor="text1"/>
          <w:spacing w:val="2"/>
          <w:sz w:val="21"/>
          <w:szCs w:val="21"/>
        </w:rPr>
        <w:t xml:space="preserve"> take possession of and dispose of the affected wireless facility and/or wireless support structure in the manner provided in this section.</w:t>
      </w:r>
    </w:p>
    <w:p w14:paraId="5ACA5BC7" w14:textId="77777777" w:rsidR="00E91643" w:rsidRPr="008759D9" w:rsidRDefault="00E91643" w:rsidP="00E91643">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6" w:name="_Toc170127547"/>
      <w:r w:rsidRPr="008759D9">
        <w:rPr>
          <w:rFonts w:eastAsia="Arial" w:cs="Arial"/>
          <w:b/>
          <w:bCs/>
          <w:smallCaps/>
          <w:color w:val="000000" w:themeColor="text1"/>
          <w:sz w:val="24"/>
          <w:szCs w:val="26"/>
        </w:rPr>
        <w:t>14.1</w:t>
      </w:r>
      <w:r w:rsidR="00A16248" w:rsidRPr="008759D9">
        <w:rPr>
          <w:rFonts w:eastAsia="Arial" w:cs="Arial"/>
          <w:b/>
          <w:bCs/>
          <w:smallCaps/>
          <w:color w:val="000000" w:themeColor="text1"/>
          <w:sz w:val="24"/>
          <w:szCs w:val="26"/>
        </w:rPr>
        <w:t>5</w:t>
      </w:r>
      <w:r w:rsidRPr="008759D9">
        <w:rPr>
          <w:rFonts w:eastAsia="Arial" w:cs="Arial"/>
          <w:b/>
          <w:bCs/>
          <w:smallCaps/>
          <w:color w:val="000000" w:themeColor="text1"/>
          <w:sz w:val="24"/>
          <w:szCs w:val="26"/>
        </w:rPr>
        <w:t>.  Nonconforming</w:t>
      </w:r>
      <w:r w:rsidR="00BA06F0" w:rsidRPr="008759D9">
        <w:rPr>
          <w:rFonts w:eastAsia="Arial" w:cs="Arial"/>
          <w:b/>
          <w:bCs/>
          <w:smallCaps/>
          <w:color w:val="000000" w:themeColor="text1"/>
          <w:sz w:val="24"/>
          <w:szCs w:val="26"/>
        </w:rPr>
        <w:t xml:space="preserve"> Wireless Communication Facilities</w:t>
      </w:r>
      <w:bookmarkEnd w:id="36"/>
    </w:p>
    <w:p w14:paraId="202FB836" w14:textId="77777777" w:rsidR="00C918AC" w:rsidRPr="008759D9" w:rsidRDefault="00A16248" w:rsidP="001A67A8">
      <w:pPr>
        <w:shd w:val="clear" w:color="auto" w:fill="FFFFFF"/>
        <w:spacing w:before="100" w:beforeAutospacing="1" w:after="100" w:afterAutospacing="1" w:line="276" w:lineRule="auto"/>
        <w:ind w:left="720" w:hanging="81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14.15</w:t>
      </w:r>
      <w:r w:rsidR="001A67A8" w:rsidRPr="008759D9">
        <w:rPr>
          <w:rFonts w:eastAsia="Times New Roman" w:cs="Arial"/>
          <w:color w:val="000000" w:themeColor="text1"/>
          <w:spacing w:val="2"/>
          <w:sz w:val="21"/>
          <w:szCs w:val="21"/>
        </w:rPr>
        <w:t xml:space="preserve">.1.  </w:t>
      </w:r>
      <w:r w:rsidR="00C918AC" w:rsidRPr="008759D9">
        <w:rPr>
          <w:rFonts w:eastAsia="Times New Roman" w:cs="Arial"/>
          <w:color w:val="000000" w:themeColor="text1"/>
          <w:spacing w:val="2"/>
          <w:sz w:val="21"/>
          <w:szCs w:val="21"/>
        </w:rPr>
        <w:t xml:space="preserve">Wireless communication facilities in existence on the date of the adoption of the ordinance from which this article is derived which do not comply with the requirements of this article (nonconforming </w:t>
      </w:r>
      <w:r w:rsidR="00BA06F0" w:rsidRPr="008759D9">
        <w:rPr>
          <w:rFonts w:eastAsia="Times New Roman" w:cs="Arial"/>
          <w:color w:val="000000" w:themeColor="text1"/>
          <w:spacing w:val="2"/>
          <w:sz w:val="21"/>
          <w:szCs w:val="21"/>
        </w:rPr>
        <w:t>wireless communications facilities</w:t>
      </w:r>
      <w:r w:rsidR="00C918AC" w:rsidRPr="008759D9">
        <w:rPr>
          <w:rFonts w:eastAsia="Times New Roman" w:cs="Arial"/>
          <w:color w:val="000000" w:themeColor="text1"/>
          <w:spacing w:val="2"/>
          <w:sz w:val="21"/>
          <w:szCs w:val="21"/>
        </w:rPr>
        <w:t>) are subject to the following provisions:</w:t>
      </w:r>
    </w:p>
    <w:p w14:paraId="61BABE11" w14:textId="77777777" w:rsidR="00C37408" w:rsidRPr="008759D9" w:rsidRDefault="00C918AC" w:rsidP="00C37408">
      <w:pPr>
        <w:shd w:val="clear" w:color="auto" w:fill="FFFFFF"/>
        <w:spacing w:before="100" w:beforeAutospacing="1" w:after="100" w:afterAutospacing="1" w:line="276" w:lineRule="auto"/>
        <w:ind w:left="1170" w:hanging="45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w:t>
      </w:r>
      <w:r w:rsidR="001A67A8" w:rsidRPr="008759D9">
        <w:rPr>
          <w:rFonts w:eastAsia="Times New Roman" w:cs="Arial"/>
          <w:color w:val="000000" w:themeColor="text1"/>
          <w:spacing w:val="2"/>
          <w:sz w:val="21"/>
          <w:szCs w:val="21"/>
        </w:rPr>
        <w:t>a</w:t>
      </w:r>
      <w:r w:rsidRPr="008759D9">
        <w:rPr>
          <w:rFonts w:eastAsia="Times New Roman" w:cs="Arial"/>
          <w:color w:val="000000" w:themeColor="text1"/>
          <w:spacing w:val="2"/>
          <w:sz w:val="21"/>
          <w:szCs w:val="21"/>
        </w:rPr>
        <w:t>)</w:t>
      </w:r>
      <w:r w:rsidR="00E91643" w:rsidRPr="008759D9">
        <w:rPr>
          <w:rFonts w:eastAsia="Times New Roman" w:cs="Arial"/>
          <w:color w:val="000000" w:themeColor="text1"/>
          <w:spacing w:val="2"/>
          <w:sz w:val="21"/>
          <w:szCs w:val="21"/>
        </w:rPr>
        <w:t xml:space="preserve">  </w:t>
      </w:r>
      <w:r w:rsidRPr="008759D9">
        <w:rPr>
          <w:rFonts w:eastAsia="Times New Roman" w:cs="Arial"/>
          <w:i/>
          <w:iCs/>
          <w:color w:val="000000" w:themeColor="text1"/>
          <w:spacing w:val="2"/>
          <w:sz w:val="21"/>
          <w:szCs w:val="21"/>
          <w:u w:val="single"/>
        </w:rPr>
        <w:t>Expansion.</w:t>
      </w:r>
      <w:r w:rsidRPr="008759D9">
        <w:rPr>
          <w:rFonts w:eastAsia="Times New Roman" w:cs="Arial"/>
          <w:color w:val="000000" w:themeColor="text1"/>
          <w:spacing w:val="2"/>
          <w:sz w:val="21"/>
          <w:szCs w:val="21"/>
        </w:rPr>
        <w:t xml:space="preserve"> Nonconforming wireless communication facilities may continue in use for the </w:t>
      </w:r>
      <w:r w:rsidR="00C37408" w:rsidRPr="008759D9">
        <w:rPr>
          <w:rFonts w:eastAsia="Times New Roman" w:cs="Arial"/>
          <w:color w:val="000000" w:themeColor="text1"/>
          <w:spacing w:val="2"/>
          <w:sz w:val="21"/>
          <w:szCs w:val="21"/>
        </w:rPr>
        <w:br w:type="page"/>
      </w:r>
    </w:p>
    <w:p w14:paraId="541A72D5" w14:textId="77777777" w:rsidR="00C918AC" w:rsidRPr="008759D9" w:rsidRDefault="00C918AC" w:rsidP="006A7747">
      <w:pPr>
        <w:pStyle w:val="BodyTextIndent"/>
        <w:rPr>
          <w:color w:val="000000" w:themeColor="text1"/>
        </w:rPr>
      </w:pPr>
      <w:r w:rsidRPr="008759D9">
        <w:rPr>
          <w:color w:val="000000" w:themeColor="text1"/>
        </w:rPr>
        <w:lastRenderedPageBreak/>
        <w:t>purpose now used, but may not be expanded without complying with this article except as further provided in this section.</w:t>
      </w:r>
    </w:p>
    <w:p w14:paraId="15B43B5C" w14:textId="77777777" w:rsidR="00C918AC" w:rsidRPr="008759D9" w:rsidRDefault="00C918AC" w:rsidP="00BA06F0">
      <w:pPr>
        <w:shd w:val="clear" w:color="auto" w:fill="FFFFFF"/>
        <w:spacing w:before="100" w:beforeAutospacing="1" w:after="100" w:afterAutospacing="1" w:line="276" w:lineRule="auto"/>
        <w:ind w:left="1170" w:hanging="45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w:t>
      </w:r>
      <w:r w:rsidR="001A67A8" w:rsidRPr="008759D9">
        <w:rPr>
          <w:rFonts w:eastAsia="Times New Roman" w:cs="Arial"/>
          <w:color w:val="000000" w:themeColor="text1"/>
          <w:spacing w:val="2"/>
          <w:sz w:val="21"/>
          <w:szCs w:val="21"/>
        </w:rPr>
        <w:t>b</w:t>
      </w:r>
      <w:r w:rsidRPr="008759D9">
        <w:rPr>
          <w:rFonts w:eastAsia="Times New Roman" w:cs="Arial"/>
          <w:color w:val="000000" w:themeColor="text1"/>
          <w:spacing w:val="2"/>
          <w:sz w:val="21"/>
          <w:szCs w:val="21"/>
        </w:rPr>
        <w:t>)</w:t>
      </w:r>
      <w:r w:rsidR="00E91643" w:rsidRPr="008759D9">
        <w:rPr>
          <w:rFonts w:eastAsia="Times New Roman" w:cs="Arial"/>
          <w:color w:val="000000" w:themeColor="text1"/>
          <w:spacing w:val="2"/>
          <w:sz w:val="21"/>
          <w:szCs w:val="21"/>
        </w:rPr>
        <w:t xml:space="preserve">  </w:t>
      </w:r>
      <w:r w:rsidRPr="008759D9">
        <w:rPr>
          <w:rFonts w:eastAsia="Times New Roman" w:cs="Arial"/>
          <w:i/>
          <w:iCs/>
          <w:color w:val="000000" w:themeColor="text1"/>
          <w:spacing w:val="2"/>
          <w:sz w:val="21"/>
          <w:szCs w:val="21"/>
          <w:u w:val="single"/>
        </w:rPr>
        <w:t>Additions</w:t>
      </w:r>
      <w:r w:rsidRPr="008759D9">
        <w:rPr>
          <w:rFonts w:eastAsia="Times New Roman" w:cs="Arial"/>
          <w:i/>
          <w:iCs/>
          <w:color w:val="000000" w:themeColor="text1"/>
          <w:spacing w:val="2"/>
          <w:sz w:val="21"/>
          <w:szCs w:val="21"/>
        </w:rPr>
        <w:t>.</w:t>
      </w:r>
      <w:r w:rsidRPr="008759D9">
        <w:rPr>
          <w:rFonts w:eastAsia="Times New Roman" w:cs="Arial"/>
          <w:color w:val="000000" w:themeColor="text1"/>
          <w:spacing w:val="2"/>
          <w:sz w:val="21"/>
          <w:szCs w:val="21"/>
        </w:rPr>
        <w:t> Nonconforming wireless communications facilities may add additional antennas (belonging to the same provider or other providers) subject to administrative review under this article.</w:t>
      </w:r>
    </w:p>
    <w:p w14:paraId="3E55F411" w14:textId="77777777" w:rsidR="002869F1" w:rsidRPr="008759D9" w:rsidRDefault="00C918AC" w:rsidP="006D1E49">
      <w:pPr>
        <w:shd w:val="clear" w:color="auto" w:fill="FFFFFF"/>
        <w:spacing w:before="100" w:beforeAutospacing="1" w:after="100" w:afterAutospacing="1" w:line="276" w:lineRule="auto"/>
        <w:ind w:left="1170" w:hanging="45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w:t>
      </w:r>
      <w:r w:rsidR="001A67A8" w:rsidRPr="008759D9">
        <w:rPr>
          <w:rFonts w:eastAsia="Times New Roman" w:cs="Arial"/>
          <w:color w:val="000000" w:themeColor="text1"/>
          <w:spacing w:val="2"/>
          <w:sz w:val="21"/>
          <w:szCs w:val="21"/>
        </w:rPr>
        <w:t>c</w:t>
      </w:r>
      <w:r w:rsidRPr="008759D9">
        <w:rPr>
          <w:rFonts w:eastAsia="Times New Roman" w:cs="Arial"/>
          <w:color w:val="000000" w:themeColor="text1"/>
          <w:spacing w:val="2"/>
          <w:sz w:val="21"/>
          <w:szCs w:val="21"/>
        </w:rPr>
        <w:t>)</w:t>
      </w:r>
      <w:r w:rsidR="00E91643" w:rsidRPr="008759D9">
        <w:rPr>
          <w:rFonts w:eastAsia="Times New Roman" w:cs="Arial"/>
          <w:color w:val="000000" w:themeColor="text1"/>
          <w:spacing w:val="2"/>
          <w:sz w:val="21"/>
          <w:szCs w:val="21"/>
        </w:rPr>
        <w:t xml:space="preserve">  </w:t>
      </w:r>
      <w:r w:rsidRPr="008759D9">
        <w:rPr>
          <w:rFonts w:eastAsia="Times New Roman" w:cs="Arial"/>
          <w:i/>
          <w:iCs/>
          <w:color w:val="000000" w:themeColor="text1"/>
          <w:spacing w:val="2"/>
          <w:sz w:val="21"/>
          <w:szCs w:val="21"/>
          <w:u w:val="single"/>
        </w:rPr>
        <w:t>Repairs or reconstruction</w:t>
      </w:r>
      <w:r w:rsidRPr="008759D9">
        <w:rPr>
          <w:rFonts w:eastAsia="Times New Roman" w:cs="Arial"/>
          <w:i/>
          <w:iCs/>
          <w:color w:val="000000" w:themeColor="text1"/>
          <w:spacing w:val="2"/>
          <w:sz w:val="21"/>
          <w:szCs w:val="21"/>
        </w:rPr>
        <w:t>.</w:t>
      </w:r>
      <w:r w:rsidRPr="008759D9">
        <w:rPr>
          <w:rFonts w:eastAsia="Times New Roman" w:cs="Arial"/>
          <w:color w:val="000000" w:themeColor="text1"/>
          <w:spacing w:val="2"/>
          <w:sz w:val="21"/>
          <w:szCs w:val="21"/>
        </w:rPr>
        <w:t> Nonconforming wireless communications facilities which become damaged due to any reason or cause, may be repaired and restored to its former use, location, and physical dimensions subject to the provisions of this article. Provided, however, that if the</w:t>
      </w:r>
      <w:r w:rsidR="001A67A8" w:rsidRPr="008759D9">
        <w:rPr>
          <w:rFonts w:eastAsia="Times New Roman" w:cs="Arial"/>
          <w:color w:val="000000" w:themeColor="text1"/>
          <w:spacing w:val="2"/>
          <w:sz w:val="21"/>
          <w:szCs w:val="21"/>
        </w:rPr>
        <w:t xml:space="preserve"> </w:t>
      </w:r>
      <w:r w:rsidRPr="008759D9">
        <w:rPr>
          <w:rFonts w:eastAsia="Times New Roman" w:cs="Arial"/>
          <w:color w:val="000000" w:themeColor="text1"/>
          <w:spacing w:val="2"/>
          <w:sz w:val="21"/>
          <w:szCs w:val="21"/>
        </w:rPr>
        <w:t>damage to the wireless communication facility exceeds 50 percent of replacement cost, said wireless communication facility may only be reconstructed or repaired in compliance with this article.</w:t>
      </w:r>
    </w:p>
    <w:p w14:paraId="0280FA22" w14:textId="77777777" w:rsidR="00C918AC" w:rsidRPr="008759D9" w:rsidRDefault="00A16248" w:rsidP="00C37408">
      <w:pPr>
        <w:shd w:val="clear" w:color="auto" w:fill="FFFFFF"/>
        <w:spacing w:before="100" w:beforeAutospacing="1" w:after="100" w:afterAutospacing="1" w:line="276" w:lineRule="auto"/>
        <w:ind w:left="810" w:hanging="810"/>
        <w:jc w:val="both"/>
        <w:rPr>
          <w:rFonts w:eastAsia="Times New Roman" w:cs="Arial"/>
          <w:color w:val="000000" w:themeColor="text1"/>
          <w:spacing w:val="2"/>
          <w:sz w:val="21"/>
          <w:szCs w:val="21"/>
        </w:rPr>
      </w:pPr>
      <w:r w:rsidRPr="008759D9">
        <w:rPr>
          <w:rFonts w:eastAsia="Times New Roman" w:cs="Arial"/>
          <w:color w:val="000000" w:themeColor="text1"/>
          <w:spacing w:val="2"/>
          <w:sz w:val="21"/>
          <w:szCs w:val="21"/>
        </w:rPr>
        <w:t>14.15</w:t>
      </w:r>
      <w:r w:rsidR="001A67A8" w:rsidRPr="008759D9">
        <w:rPr>
          <w:rFonts w:eastAsia="Times New Roman" w:cs="Arial"/>
          <w:color w:val="000000" w:themeColor="text1"/>
          <w:spacing w:val="2"/>
          <w:sz w:val="21"/>
          <w:szCs w:val="21"/>
        </w:rPr>
        <w:t xml:space="preserve">.2.  </w:t>
      </w:r>
      <w:r w:rsidR="00C918AC" w:rsidRPr="008759D9">
        <w:rPr>
          <w:rFonts w:eastAsia="Times New Roman" w:cs="Arial"/>
          <w:color w:val="000000" w:themeColor="text1"/>
          <w:spacing w:val="2"/>
          <w:sz w:val="21"/>
          <w:szCs w:val="21"/>
        </w:rPr>
        <w:t>Any nonconforming wireless communications facility not in use for six months shall be deemed abandoned and all rights as a nonconforming use shall cease.</w:t>
      </w:r>
    </w:p>
    <w:p w14:paraId="2908A88B" w14:textId="77777777" w:rsidR="00E91643" w:rsidRPr="008759D9" w:rsidRDefault="00E91643" w:rsidP="00E91643">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7" w:name="_Toc170127548"/>
      <w:r w:rsidRPr="008759D9">
        <w:rPr>
          <w:rFonts w:eastAsia="Arial" w:cs="Arial"/>
          <w:b/>
          <w:bCs/>
          <w:smallCaps/>
          <w:color w:val="000000" w:themeColor="text1"/>
          <w:sz w:val="24"/>
          <w:szCs w:val="26"/>
        </w:rPr>
        <w:t>14.1</w:t>
      </w:r>
      <w:r w:rsidR="00A16248" w:rsidRPr="008759D9">
        <w:rPr>
          <w:rFonts w:eastAsia="Arial" w:cs="Arial"/>
          <w:b/>
          <w:bCs/>
          <w:smallCaps/>
          <w:color w:val="000000" w:themeColor="text1"/>
          <w:sz w:val="24"/>
          <w:szCs w:val="26"/>
        </w:rPr>
        <w:t>6</w:t>
      </w:r>
      <w:r w:rsidRPr="008759D9">
        <w:rPr>
          <w:rFonts w:eastAsia="Arial" w:cs="Arial"/>
          <w:b/>
          <w:bCs/>
          <w:smallCaps/>
          <w:color w:val="000000" w:themeColor="text1"/>
          <w:sz w:val="24"/>
          <w:szCs w:val="26"/>
        </w:rPr>
        <w:t>.  Revocation of Tower and Antenna Use Applications</w:t>
      </w:r>
      <w:bookmarkEnd w:id="37"/>
    </w:p>
    <w:p w14:paraId="4C36AD32" w14:textId="77777777" w:rsidR="00A16248" w:rsidRPr="008759D9" w:rsidRDefault="00A16248" w:rsidP="00A16248">
      <w:pPr>
        <w:shd w:val="clear" w:color="auto" w:fill="FFFFFF"/>
        <w:spacing w:before="100" w:beforeAutospacing="1" w:after="100" w:afterAutospacing="1"/>
        <w:ind w:left="900" w:hanging="900"/>
        <w:jc w:val="both"/>
        <w:rPr>
          <w:rFonts w:eastAsia="Times New Roman" w:cs="Arial"/>
          <w:color w:val="000000" w:themeColor="text1"/>
          <w:spacing w:val="2"/>
          <w:szCs w:val="21"/>
        </w:rPr>
      </w:pPr>
      <w:r w:rsidRPr="008759D9">
        <w:rPr>
          <w:rFonts w:eastAsia="Times New Roman" w:cs="Arial"/>
          <w:color w:val="000000" w:themeColor="text1"/>
          <w:spacing w:val="2"/>
          <w:szCs w:val="21"/>
        </w:rPr>
        <w:t>14.16.1.</w:t>
      </w:r>
      <w:r w:rsidR="004D7B31" w:rsidRPr="008759D9">
        <w:rPr>
          <w:rFonts w:eastAsia="Times New Roman" w:cs="Arial"/>
          <w:color w:val="000000" w:themeColor="text1"/>
          <w:spacing w:val="2"/>
          <w:szCs w:val="21"/>
        </w:rPr>
        <w:t xml:space="preserve"> </w:t>
      </w:r>
      <w:r w:rsidR="00C918AC" w:rsidRPr="008759D9">
        <w:rPr>
          <w:rFonts w:eastAsia="Times New Roman" w:cs="Arial"/>
          <w:color w:val="000000" w:themeColor="text1"/>
          <w:spacing w:val="2"/>
          <w:szCs w:val="21"/>
        </w:rPr>
        <w:t>The approval of any tower and antenna use application issued pursuant</w:t>
      </w:r>
      <w:r w:rsidRPr="008759D9">
        <w:rPr>
          <w:rFonts w:eastAsia="Times New Roman" w:cs="Arial"/>
          <w:color w:val="000000" w:themeColor="text1"/>
          <w:spacing w:val="2"/>
          <w:szCs w:val="21"/>
        </w:rPr>
        <w:t xml:space="preserve"> to this article may be revoked.  </w:t>
      </w:r>
    </w:p>
    <w:p w14:paraId="689F39B1" w14:textId="32FD7981" w:rsidR="00A16248" w:rsidRPr="008759D9" w:rsidRDefault="00A16248" w:rsidP="00252C45">
      <w:pPr>
        <w:pStyle w:val="ListParagraph"/>
        <w:numPr>
          <w:ilvl w:val="0"/>
          <w:numId w:val="16"/>
        </w:numPr>
        <w:shd w:val="clear" w:color="auto" w:fill="FFFFFF"/>
        <w:spacing w:before="100" w:beforeAutospacing="1" w:after="100" w:afterAutospacing="1"/>
        <w:ind w:left="1710" w:hanging="540"/>
        <w:jc w:val="both"/>
        <w:rPr>
          <w:rFonts w:eastAsia="Times New Roman" w:cs="Arial"/>
          <w:color w:val="000000" w:themeColor="text1"/>
          <w:spacing w:val="2"/>
          <w:szCs w:val="21"/>
        </w:rPr>
      </w:pPr>
      <w:r w:rsidRPr="008759D9">
        <w:rPr>
          <w:rFonts w:eastAsia="Times New Roman" w:cs="Arial"/>
          <w:color w:val="000000" w:themeColor="text1"/>
          <w:spacing w:val="2"/>
          <w:szCs w:val="21"/>
        </w:rPr>
        <w:t xml:space="preserve">If the approval results from a Special Use Permit process, consult </w:t>
      </w:r>
      <w:r w:rsidRPr="008759D9">
        <w:rPr>
          <w:rFonts w:eastAsia="Times New Roman" w:cs="Arial"/>
          <w:bCs/>
          <w:iCs/>
          <w:color w:val="000000" w:themeColor="text1"/>
          <w:spacing w:val="2"/>
          <w:szCs w:val="21"/>
          <w:rPrChange w:id="38" w:author="Darrien T. Locklear" w:date="2023-09-11T16:54:00Z">
            <w:rPr>
              <w:rFonts w:eastAsia="Times New Roman" w:cs="Arial"/>
              <w:b/>
              <w:i/>
              <w:color w:val="002060"/>
              <w:spacing w:val="2"/>
              <w:szCs w:val="21"/>
            </w:rPr>
          </w:rPrChange>
        </w:rPr>
        <w:t>Section 6.</w:t>
      </w:r>
      <w:r w:rsidR="006A7747" w:rsidRPr="008759D9">
        <w:rPr>
          <w:rFonts w:eastAsia="Times New Roman" w:cs="Arial"/>
          <w:bCs/>
          <w:iCs/>
          <w:color w:val="000000" w:themeColor="text1"/>
          <w:spacing w:val="2"/>
          <w:szCs w:val="21"/>
        </w:rPr>
        <w:t>3</w:t>
      </w:r>
      <w:r w:rsidR="005C2449" w:rsidRPr="008759D9">
        <w:rPr>
          <w:rFonts w:eastAsia="Times New Roman" w:cs="Arial"/>
          <w:color w:val="000000" w:themeColor="text1"/>
          <w:spacing w:val="2"/>
          <w:szCs w:val="21"/>
        </w:rPr>
        <w:t xml:space="preserve"> for the process of revocation</w:t>
      </w:r>
      <w:r w:rsidRPr="008759D9">
        <w:rPr>
          <w:rFonts w:eastAsia="Times New Roman" w:cs="Arial"/>
          <w:color w:val="000000" w:themeColor="text1"/>
          <w:spacing w:val="2"/>
          <w:szCs w:val="21"/>
        </w:rPr>
        <w:t>.</w:t>
      </w:r>
    </w:p>
    <w:p w14:paraId="3F753609" w14:textId="554C2A1A" w:rsidR="00285647" w:rsidRPr="008759D9" w:rsidRDefault="00A16248" w:rsidP="00285647">
      <w:pPr>
        <w:pStyle w:val="ListParagraph"/>
        <w:numPr>
          <w:ilvl w:val="0"/>
          <w:numId w:val="16"/>
        </w:numPr>
        <w:shd w:val="clear" w:color="auto" w:fill="FFFFFF"/>
        <w:spacing w:before="100" w:beforeAutospacing="1" w:after="100" w:afterAutospacing="1"/>
        <w:ind w:left="1710" w:hanging="540"/>
        <w:jc w:val="both"/>
        <w:rPr>
          <w:rFonts w:eastAsia="Times New Roman" w:cs="Arial"/>
          <w:color w:val="000000" w:themeColor="text1"/>
          <w:spacing w:val="2"/>
          <w:szCs w:val="21"/>
        </w:rPr>
      </w:pPr>
      <w:r w:rsidRPr="008759D9">
        <w:rPr>
          <w:rFonts w:eastAsia="Times New Roman" w:cs="Arial"/>
          <w:color w:val="000000" w:themeColor="text1"/>
          <w:spacing w:val="2"/>
          <w:szCs w:val="21"/>
        </w:rPr>
        <w:t>If the approval results from a Zoning Permit process, consult</w:t>
      </w:r>
      <w:r w:rsidR="005C2449" w:rsidRPr="008759D9">
        <w:rPr>
          <w:rFonts w:eastAsia="Times New Roman" w:cs="Arial"/>
          <w:color w:val="000000" w:themeColor="text1"/>
          <w:spacing w:val="2"/>
          <w:szCs w:val="21"/>
        </w:rPr>
        <w:t xml:space="preserve"> Section 5.1</w:t>
      </w:r>
      <w:r w:rsidR="006A7747" w:rsidRPr="008759D9">
        <w:rPr>
          <w:rFonts w:eastAsia="Times New Roman" w:cs="Arial"/>
          <w:color w:val="000000" w:themeColor="text1"/>
          <w:spacing w:val="2"/>
          <w:szCs w:val="21"/>
        </w:rPr>
        <w:t>5</w:t>
      </w:r>
      <w:r w:rsidR="005C2449" w:rsidRPr="008759D9">
        <w:rPr>
          <w:rFonts w:eastAsia="Times New Roman" w:cs="Arial"/>
          <w:color w:val="000000" w:themeColor="text1"/>
          <w:spacing w:val="2"/>
          <w:szCs w:val="21"/>
        </w:rPr>
        <w:t xml:space="preserve"> for the process of revocation.</w:t>
      </w:r>
    </w:p>
    <w:p w14:paraId="0EA6BEFB" w14:textId="77777777" w:rsidR="00E91643" w:rsidRPr="008759D9" w:rsidRDefault="00E91643" w:rsidP="00E91643">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39" w:name="_Toc170127549"/>
      <w:r w:rsidRPr="008759D9">
        <w:rPr>
          <w:rFonts w:eastAsia="Arial" w:cs="Arial"/>
          <w:b/>
          <w:bCs/>
          <w:smallCaps/>
          <w:color w:val="000000" w:themeColor="text1"/>
          <w:sz w:val="24"/>
          <w:szCs w:val="26"/>
        </w:rPr>
        <w:t>14.1</w:t>
      </w:r>
      <w:r w:rsidR="005C2449" w:rsidRPr="008759D9">
        <w:rPr>
          <w:rFonts w:eastAsia="Arial" w:cs="Arial"/>
          <w:b/>
          <w:bCs/>
          <w:smallCaps/>
          <w:color w:val="000000" w:themeColor="text1"/>
          <w:sz w:val="24"/>
          <w:szCs w:val="26"/>
        </w:rPr>
        <w:t>7</w:t>
      </w:r>
      <w:r w:rsidRPr="008759D9">
        <w:rPr>
          <w:rFonts w:eastAsia="Arial" w:cs="Arial"/>
          <w:b/>
          <w:bCs/>
          <w:smallCaps/>
          <w:color w:val="000000" w:themeColor="text1"/>
          <w:sz w:val="24"/>
          <w:szCs w:val="26"/>
        </w:rPr>
        <w:t>.  Civil Penalty</w:t>
      </w:r>
      <w:bookmarkEnd w:id="39"/>
    </w:p>
    <w:p w14:paraId="2DF95024" w14:textId="77777777" w:rsidR="00C918AC" w:rsidRPr="008759D9" w:rsidRDefault="005C2449" w:rsidP="004D7B31">
      <w:pPr>
        <w:shd w:val="clear" w:color="auto" w:fill="FFFFFF"/>
        <w:spacing w:before="100" w:beforeAutospacing="1" w:after="100" w:afterAutospacing="1" w:line="276" w:lineRule="auto"/>
        <w:ind w:left="720" w:hanging="72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14.17</w:t>
      </w:r>
      <w:r w:rsidR="004D7B31" w:rsidRPr="008759D9">
        <w:rPr>
          <w:rFonts w:eastAsia="Times New Roman" w:cstheme="minorHAnsi"/>
          <w:color w:val="000000" w:themeColor="text1"/>
          <w:spacing w:val="2"/>
          <w:sz w:val="21"/>
          <w:szCs w:val="21"/>
        </w:rPr>
        <w:t xml:space="preserve">.1.  </w:t>
      </w:r>
      <w:r w:rsidR="00C37408" w:rsidRPr="008759D9">
        <w:rPr>
          <w:rFonts w:eastAsia="Times New Roman" w:cstheme="minorHAnsi"/>
          <w:color w:val="000000" w:themeColor="text1"/>
          <w:spacing w:val="2"/>
          <w:sz w:val="21"/>
          <w:szCs w:val="21"/>
        </w:rPr>
        <w:t xml:space="preserve">Civil penalties may be applied to wireless communications facilities, as may be needed. </w:t>
      </w:r>
    </w:p>
    <w:p w14:paraId="50844E51" w14:textId="77777777" w:rsidR="00D94663" w:rsidRPr="008759D9" w:rsidRDefault="00D94663" w:rsidP="004770F5">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40" w:name="_Toc170127550"/>
      <w:r w:rsidRPr="008759D9">
        <w:rPr>
          <w:rFonts w:eastAsia="Arial" w:cs="Arial"/>
          <w:b/>
          <w:bCs/>
          <w:smallCaps/>
          <w:color w:val="000000" w:themeColor="text1"/>
          <w:sz w:val="24"/>
          <w:szCs w:val="26"/>
        </w:rPr>
        <w:t>14.1</w:t>
      </w:r>
      <w:r w:rsidR="005C2449" w:rsidRPr="008759D9">
        <w:rPr>
          <w:rFonts w:eastAsia="Arial" w:cs="Arial"/>
          <w:b/>
          <w:bCs/>
          <w:smallCaps/>
          <w:color w:val="000000" w:themeColor="text1"/>
          <w:sz w:val="24"/>
          <w:szCs w:val="26"/>
        </w:rPr>
        <w:t>8</w:t>
      </w:r>
      <w:r w:rsidRPr="008759D9">
        <w:rPr>
          <w:rFonts w:eastAsia="Arial" w:cs="Arial"/>
          <w:b/>
          <w:bCs/>
          <w:smallCaps/>
          <w:color w:val="000000" w:themeColor="text1"/>
          <w:sz w:val="24"/>
          <w:szCs w:val="26"/>
        </w:rPr>
        <w:t>.  Annual Review</w:t>
      </w:r>
      <w:bookmarkEnd w:id="40"/>
    </w:p>
    <w:p w14:paraId="7EBD6013" w14:textId="77777777" w:rsidR="005C2449" w:rsidRPr="008759D9" w:rsidRDefault="005C2449" w:rsidP="00B41B7E">
      <w:pPr>
        <w:shd w:val="clear" w:color="auto" w:fill="FFFFFF"/>
        <w:spacing w:before="100" w:beforeAutospacing="1" w:after="100" w:afterAutospacing="1" w:line="276" w:lineRule="auto"/>
        <w:ind w:left="810" w:hanging="810"/>
        <w:jc w:val="both"/>
        <w:rPr>
          <w:rFonts w:eastAsia="Times New Roman" w:cstheme="minorHAnsi"/>
          <w:color w:val="000000" w:themeColor="text1"/>
          <w:spacing w:val="2"/>
          <w:sz w:val="21"/>
          <w:szCs w:val="21"/>
        </w:rPr>
      </w:pPr>
      <w:r w:rsidRPr="008759D9">
        <w:rPr>
          <w:rFonts w:eastAsia="Times New Roman" w:cstheme="minorHAnsi"/>
          <w:color w:val="000000" w:themeColor="text1"/>
          <w:spacing w:val="2"/>
          <w:sz w:val="21"/>
          <w:szCs w:val="21"/>
        </w:rPr>
        <w:t>14.18</w:t>
      </w:r>
      <w:r w:rsidR="004D7B31" w:rsidRPr="008759D9">
        <w:rPr>
          <w:rFonts w:eastAsia="Times New Roman" w:cstheme="minorHAnsi"/>
          <w:color w:val="000000" w:themeColor="text1"/>
          <w:spacing w:val="2"/>
          <w:sz w:val="21"/>
          <w:szCs w:val="21"/>
        </w:rPr>
        <w:t xml:space="preserve">.1.  Wireless Communication Facilities with an approved Special Use Permit shall report annually to the </w:t>
      </w:r>
      <w:r w:rsidR="000D6A29" w:rsidRPr="008759D9">
        <w:rPr>
          <w:rFonts w:eastAsia="Times New Roman" w:cstheme="minorHAnsi"/>
          <w:color w:val="000000" w:themeColor="text1"/>
          <w:spacing w:val="2"/>
          <w:sz w:val="21"/>
          <w:szCs w:val="21"/>
        </w:rPr>
        <w:t>Town on</w:t>
      </w:r>
      <w:r w:rsidR="004D7B31" w:rsidRPr="008759D9">
        <w:rPr>
          <w:rFonts w:eastAsia="Times New Roman" w:cstheme="minorHAnsi"/>
          <w:color w:val="000000" w:themeColor="text1"/>
          <w:spacing w:val="2"/>
          <w:sz w:val="21"/>
          <w:szCs w:val="21"/>
        </w:rPr>
        <w:t xml:space="preserve"> operations to certify that the facility is still in use.  Such communication shall be in the form of a letter from the Owner of the facility and directed to the </w:t>
      </w:r>
      <w:r w:rsidR="00285647" w:rsidRPr="008759D9">
        <w:rPr>
          <w:rFonts w:eastAsia="Times New Roman" w:cstheme="minorHAnsi"/>
          <w:color w:val="000000" w:themeColor="text1"/>
          <w:spacing w:val="2"/>
          <w:sz w:val="21"/>
          <w:szCs w:val="21"/>
        </w:rPr>
        <w:t>Zoning Enforcement Officer</w:t>
      </w:r>
      <w:r w:rsidR="004D7B31" w:rsidRPr="008759D9">
        <w:rPr>
          <w:rFonts w:eastAsia="Times New Roman" w:cstheme="minorHAnsi"/>
          <w:color w:val="000000" w:themeColor="text1"/>
          <w:spacing w:val="2"/>
          <w:sz w:val="21"/>
          <w:szCs w:val="21"/>
        </w:rPr>
        <w:t>.</w:t>
      </w:r>
    </w:p>
    <w:p w14:paraId="421BB343" w14:textId="77777777" w:rsidR="000001CD" w:rsidRPr="008759D9" w:rsidRDefault="005C2449" w:rsidP="004770F5">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rPr>
          <w:rFonts w:eastAsia="Arial" w:cs="Arial"/>
          <w:b/>
          <w:bCs/>
          <w:smallCaps/>
          <w:color w:val="000000" w:themeColor="text1"/>
          <w:sz w:val="24"/>
          <w:szCs w:val="26"/>
        </w:rPr>
      </w:pPr>
      <w:bookmarkStart w:id="41" w:name="_Toc170127551"/>
      <w:r w:rsidRPr="008759D9">
        <w:rPr>
          <w:rFonts w:eastAsia="Arial" w:cs="Arial"/>
          <w:b/>
          <w:bCs/>
          <w:smallCaps/>
          <w:color w:val="000000" w:themeColor="text1"/>
          <w:sz w:val="24"/>
          <w:szCs w:val="26"/>
        </w:rPr>
        <w:t>14.19</w:t>
      </w:r>
      <w:r w:rsidR="000001CD" w:rsidRPr="008759D9">
        <w:rPr>
          <w:rFonts w:eastAsia="Arial" w:cs="Arial"/>
          <w:b/>
          <w:bCs/>
          <w:smallCaps/>
          <w:color w:val="000000" w:themeColor="text1"/>
          <w:sz w:val="24"/>
          <w:szCs w:val="26"/>
        </w:rPr>
        <w:t>.  Fees</w:t>
      </w:r>
      <w:bookmarkEnd w:id="41"/>
    </w:p>
    <w:p w14:paraId="3BB8DCA5" w14:textId="77777777" w:rsidR="000001CD" w:rsidRPr="008759D9" w:rsidRDefault="005C2449" w:rsidP="00C37408">
      <w:pPr>
        <w:widowControl w:val="0"/>
        <w:tabs>
          <w:tab w:val="left" w:pos="2904"/>
        </w:tabs>
        <w:autoSpaceDE w:val="0"/>
        <w:autoSpaceDN w:val="0"/>
        <w:spacing w:before="125" w:after="0" w:line="276" w:lineRule="auto"/>
        <w:ind w:left="720" w:hanging="720"/>
        <w:jc w:val="both"/>
        <w:rPr>
          <w:rFonts w:eastAsia="Garamond" w:cstheme="minorHAnsi"/>
          <w:color w:val="000000" w:themeColor="text1"/>
          <w:sz w:val="21"/>
          <w:szCs w:val="21"/>
        </w:rPr>
      </w:pPr>
      <w:r w:rsidRPr="008759D9">
        <w:rPr>
          <w:rFonts w:eastAsia="Garamond" w:cstheme="minorHAnsi"/>
          <w:color w:val="000000" w:themeColor="text1"/>
          <w:w w:val="105"/>
          <w:sz w:val="21"/>
          <w:szCs w:val="21"/>
        </w:rPr>
        <w:t>14.19</w:t>
      </w:r>
      <w:r w:rsidR="004D7B31" w:rsidRPr="008759D9">
        <w:rPr>
          <w:rFonts w:eastAsia="Garamond" w:cstheme="minorHAnsi"/>
          <w:color w:val="000000" w:themeColor="text1"/>
          <w:w w:val="105"/>
          <w:sz w:val="21"/>
          <w:szCs w:val="21"/>
        </w:rPr>
        <w:t xml:space="preserve"> 1. </w:t>
      </w:r>
      <w:r w:rsidR="000001CD" w:rsidRPr="008759D9">
        <w:rPr>
          <w:rFonts w:eastAsia="Garamond" w:cstheme="minorHAnsi"/>
          <w:color w:val="000000" w:themeColor="text1"/>
          <w:w w:val="105"/>
          <w:sz w:val="21"/>
          <w:szCs w:val="21"/>
        </w:rPr>
        <w:t>The</w:t>
      </w:r>
      <w:r w:rsidR="000001CD" w:rsidRPr="008759D9">
        <w:rPr>
          <w:rFonts w:eastAsia="Garamond" w:cstheme="minorHAnsi"/>
          <w:color w:val="000000" w:themeColor="text1"/>
          <w:spacing w:val="-7"/>
          <w:w w:val="105"/>
          <w:sz w:val="21"/>
          <w:szCs w:val="21"/>
        </w:rPr>
        <w:t xml:space="preserve"> </w:t>
      </w:r>
      <w:r w:rsidR="000001CD" w:rsidRPr="008759D9">
        <w:rPr>
          <w:rFonts w:eastAsia="Garamond" w:cstheme="minorHAnsi"/>
          <w:color w:val="000000" w:themeColor="text1"/>
          <w:w w:val="105"/>
          <w:sz w:val="21"/>
          <w:szCs w:val="21"/>
        </w:rPr>
        <w:t>Board of Commissioners shall</w:t>
      </w:r>
      <w:r w:rsidR="000001CD" w:rsidRPr="008759D9">
        <w:rPr>
          <w:rFonts w:eastAsia="Garamond" w:cstheme="minorHAnsi"/>
          <w:color w:val="000000" w:themeColor="text1"/>
          <w:spacing w:val="-1"/>
          <w:w w:val="105"/>
          <w:sz w:val="21"/>
          <w:szCs w:val="21"/>
        </w:rPr>
        <w:t xml:space="preserve"> establish fees for all permits related to telecommunications towers and facilities.  The Board may </w:t>
      </w:r>
      <w:r w:rsidR="000001CD" w:rsidRPr="008759D9">
        <w:rPr>
          <w:rFonts w:eastAsia="Garamond" w:cstheme="minorHAnsi"/>
          <w:color w:val="000000" w:themeColor="text1"/>
          <w:w w:val="105"/>
          <w:sz w:val="21"/>
          <w:szCs w:val="21"/>
        </w:rPr>
        <w:t>set</w:t>
      </w:r>
      <w:r w:rsidR="000001CD" w:rsidRPr="008759D9">
        <w:rPr>
          <w:rFonts w:eastAsia="Garamond" w:cstheme="minorHAnsi"/>
          <w:color w:val="000000" w:themeColor="text1"/>
          <w:spacing w:val="-16"/>
          <w:w w:val="105"/>
          <w:sz w:val="21"/>
          <w:szCs w:val="21"/>
        </w:rPr>
        <w:t xml:space="preserve"> </w:t>
      </w:r>
      <w:r w:rsidR="000001CD" w:rsidRPr="008759D9">
        <w:rPr>
          <w:rFonts w:eastAsia="Garamond" w:cstheme="minorHAnsi"/>
          <w:color w:val="000000" w:themeColor="text1"/>
          <w:w w:val="105"/>
          <w:sz w:val="21"/>
          <w:szCs w:val="21"/>
        </w:rPr>
        <w:t>a</w:t>
      </w:r>
      <w:r w:rsidR="000001CD" w:rsidRPr="008759D9">
        <w:rPr>
          <w:rFonts w:eastAsia="Garamond" w:cstheme="minorHAnsi"/>
          <w:color w:val="000000" w:themeColor="text1"/>
          <w:spacing w:val="-9"/>
          <w:w w:val="105"/>
          <w:sz w:val="21"/>
          <w:szCs w:val="21"/>
        </w:rPr>
        <w:t xml:space="preserve"> </w:t>
      </w:r>
      <w:r w:rsidR="000001CD" w:rsidRPr="008759D9">
        <w:rPr>
          <w:rFonts w:eastAsia="Garamond" w:cstheme="minorHAnsi"/>
          <w:color w:val="000000" w:themeColor="text1"/>
          <w:w w:val="105"/>
          <w:sz w:val="21"/>
          <w:szCs w:val="21"/>
        </w:rPr>
        <w:t>technical</w:t>
      </w:r>
      <w:r w:rsidR="000001CD" w:rsidRPr="008759D9">
        <w:rPr>
          <w:rFonts w:eastAsia="Garamond" w:cstheme="minorHAnsi"/>
          <w:color w:val="000000" w:themeColor="text1"/>
          <w:spacing w:val="-5"/>
          <w:w w:val="105"/>
          <w:sz w:val="21"/>
          <w:szCs w:val="21"/>
        </w:rPr>
        <w:t xml:space="preserve"> </w:t>
      </w:r>
      <w:r w:rsidR="000001CD" w:rsidRPr="008759D9">
        <w:rPr>
          <w:rFonts w:eastAsia="Garamond" w:cstheme="minorHAnsi"/>
          <w:color w:val="000000" w:themeColor="text1"/>
          <w:w w:val="105"/>
          <w:sz w:val="21"/>
          <w:szCs w:val="21"/>
        </w:rPr>
        <w:t>consultation</w:t>
      </w:r>
      <w:r w:rsidR="000001CD" w:rsidRPr="008759D9">
        <w:rPr>
          <w:rFonts w:eastAsia="Garamond" w:cstheme="minorHAnsi"/>
          <w:color w:val="000000" w:themeColor="text1"/>
          <w:spacing w:val="-1"/>
          <w:w w:val="105"/>
          <w:sz w:val="21"/>
          <w:szCs w:val="21"/>
        </w:rPr>
        <w:t xml:space="preserve"> </w:t>
      </w:r>
      <w:r w:rsidR="000001CD" w:rsidRPr="008759D9">
        <w:rPr>
          <w:rFonts w:eastAsia="Garamond" w:cstheme="minorHAnsi"/>
          <w:color w:val="000000" w:themeColor="text1"/>
          <w:w w:val="105"/>
          <w:sz w:val="21"/>
          <w:szCs w:val="21"/>
        </w:rPr>
        <w:t>fee</w:t>
      </w:r>
      <w:r w:rsidR="000001CD" w:rsidRPr="008759D9">
        <w:rPr>
          <w:rFonts w:eastAsia="Garamond" w:cstheme="minorHAnsi"/>
          <w:color w:val="000000" w:themeColor="text1"/>
          <w:spacing w:val="-13"/>
          <w:w w:val="105"/>
          <w:sz w:val="21"/>
          <w:szCs w:val="21"/>
        </w:rPr>
        <w:t xml:space="preserve"> </w:t>
      </w:r>
      <w:r w:rsidR="000001CD" w:rsidRPr="008759D9">
        <w:rPr>
          <w:rFonts w:eastAsia="Garamond" w:cstheme="minorHAnsi"/>
          <w:color w:val="000000" w:themeColor="text1"/>
          <w:w w:val="105"/>
          <w:sz w:val="21"/>
          <w:szCs w:val="21"/>
        </w:rPr>
        <w:t>to</w:t>
      </w:r>
      <w:r w:rsidR="000001CD" w:rsidRPr="008759D9">
        <w:rPr>
          <w:rFonts w:eastAsia="Garamond" w:cstheme="minorHAnsi"/>
          <w:color w:val="000000" w:themeColor="text1"/>
          <w:spacing w:val="-15"/>
          <w:w w:val="105"/>
          <w:sz w:val="21"/>
          <w:szCs w:val="21"/>
        </w:rPr>
        <w:t xml:space="preserve"> </w:t>
      </w:r>
      <w:r w:rsidR="000001CD" w:rsidRPr="008759D9">
        <w:rPr>
          <w:rFonts w:eastAsia="Garamond" w:cstheme="minorHAnsi"/>
          <w:color w:val="000000" w:themeColor="text1"/>
          <w:w w:val="105"/>
          <w:sz w:val="21"/>
          <w:szCs w:val="21"/>
        </w:rPr>
        <w:t>offset</w:t>
      </w:r>
      <w:r w:rsidR="000001CD" w:rsidRPr="008759D9">
        <w:rPr>
          <w:rFonts w:eastAsia="Garamond" w:cstheme="minorHAnsi"/>
          <w:color w:val="000000" w:themeColor="text1"/>
          <w:spacing w:val="-1"/>
          <w:w w:val="105"/>
          <w:sz w:val="21"/>
          <w:szCs w:val="21"/>
        </w:rPr>
        <w:t xml:space="preserve"> </w:t>
      </w:r>
      <w:r w:rsidR="000001CD" w:rsidRPr="008759D9">
        <w:rPr>
          <w:rFonts w:eastAsia="Garamond" w:cstheme="minorHAnsi"/>
          <w:color w:val="000000" w:themeColor="text1"/>
          <w:w w:val="105"/>
          <w:sz w:val="21"/>
          <w:szCs w:val="21"/>
        </w:rPr>
        <w:t xml:space="preserve">the actual, direct and reasonable administrative costs incurred for review, processing, and approval of a collocation application. The </w:t>
      </w:r>
      <w:r w:rsidR="000D6A29" w:rsidRPr="008759D9">
        <w:rPr>
          <w:rFonts w:eastAsia="Garamond" w:cstheme="minorHAnsi"/>
          <w:color w:val="000000" w:themeColor="text1"/>
          <w:w w:val="105"/>
          <w:sz w:val="21"/>
          <w:szCs w:val="21"/>
        </w:rPr>
        <w:t xml:space="preserve">Town </w:t>
      </w:r>
      <w:r w:rsidR="000D6A29" w:rsidRPr="008759D9">
        <w:rPr>
          <w:rFonts w:eastAsia="Garamond" w:cstheme="minorHAnsi"/>
          <w:color w:val="000000" w:themeColor="text1"/>
          <w:spacing w:val="-17"/>
          <w:w w:val="105"/>
          <w:sz w:val="21"/>
          <w:szCs w:val="21"/>
        </w:rPr>
        <w:t>may</w:t>
      </w:r>
      <w:r w:rsidR="000001CD" w:rsidRPr="008759D9">
        <w:rPr>
          <w:rFonts w:eastAsia="Garamond" w:cstheme="minorHAnsi"/>
          <w:color w:val="000000" w:themeColor="text1"/>
          <w:w w:val="105"/>
          <w:sz w:val="21"/>
          <w:szCs w:val="21"/>
        </w:rPr>
        <w:t xml:space="preserve"> also</w:t>
      </w:r>
      <w:r w:rsidR="000001CD" w:rsidRPr="008759D9">
        <w:rPr>
          <w:rFonts w:eastAsia="Garamond" w:cstheme="minorHAnsi"/>
          <w:color w:val="000000" w:themeColor="text1"/>
          <w:spacing w:val="-19"/>
          <w:w w:val="105"/>
          <w:sz w:val="21"/>
          <w:szCs w:val="21"/>
        </w:rPr>
        <w:t xml:space="preserve"> </w:t>
      </w:r>
      <w:r w:rsidR="000001CD" w:rsidRPr="008759D9">
        <w:rPr>
          <w:rFonts w:eastAsia="Garamond" w:cstheme="minorHAnsi"/>
          <w:color w:val="000000" w:themeColor="text1"/>
          <w:w w:val="105"/>
          <w:sz w:val="21"/>
          <w:szCs w:val="21"/>
        </w:rPr>
        <w:t>engage and compensate</w:t>
      </w:r>
      <w:r w:rsidR="000001CD" w:rsidRPr="008759D9">
        <w:rPr>
          <w:rFonts w:eastAsia="Garamond" w:cstheme="minorHAnsi"/>
          <w:color w:val="000000" w:themeColor="text1"/>
          <w:spacing w:val="-14"/>
          <w:w w:val="105"/>
          <w:sz w:val="21"/>
          <w:szCs w:val="21"/>
        </w:rPr>
        <w:t xml:space="preserve"> </w:t>
      </w:r>
      <w:r w:rsidR="000001CD" w:rsidRPr="008759D9">
        <w:rPr>
          <w:rFonts w:eastAsia="Garamond" w:cstheme="minorHAnsi"/>
          <w:color w:val="000000" w:themeColor="text1"/>
          <w:w w:val="105"/>
          <w:sz w:val="21"/>
          <w:szCs w:val="21"/>
        </w:rPr>
        <w:t>a</w:t>
      </w:r>
      <w:r w:rsidR="000001CD" w:rsidRPr="008759D9">
        <w:rPr>
          <w:rFonts w:eastAsia="Garamond" w:cstheme="minorHAnsi"/>
          <w:color w:val="000000" w:themeColor="text1"/>
          <w:spacing w:val="-25"/>
          <w:w w:val="105"/>
          <w:sz w:val="21"/>
          <w:szCs w:val="21"/>
        </w:rPr>
        <w:t xml:space="preserve"> </w:t>
      </w:r>
      <w:r w:rsidR="000001CD" w:rsidRPr="008759D9">
        <w:rPr>
          <w:rFonts w:eastAsia="Garamond" w:cstheme="minorHAnsi"/>
          <w:color w:val="000000" w:themeColor="text1"/>
          <w:w w:val="105"/>
          <w:sz w:val="21"/>
          <w:szCs w:val="21"/>
        </w:rPr>
        <w:t>third-party</w:t>
      </w:r>
      <w:r w:rsidR="000001CD" w:rsidRPr="008759D9">
        <w:rPr>
          <w:rFonts w:eastAsia="Garamond" w:cstheme="minorHAnsi"/>
          <w:color w:val="000000" w:themeColor="text1"/>
          <w:spacing w:val="-6"/>
          <w:w w:val="105"/>
          <w:sz w:val="21"/>
          <w:szCs w:val="21"/>
        </w:rPr>
        <w:t xml:space="preserve"> </w:t>
      </w:r>
      <w:r w:rsidR="000001CD" w:rsidRPr="008759D9">
        <w:rPr>
          <w:rFonts w:eastAsia="Garamond" w:cstheme="minorHAnsi"/>
          <w:color w:val="000000" w:themeColor="text1"/>
          <w:w w:val="105"/>
          <w:sz w:val="21"/>
          <w:szCs w:val="21"/>
        </w:rPr>
        <w:t>consultant</w:t>
      </w:r>
      <w:r w:rsidR="000001CD" w:rsidRPr="008759D9">
        <w:rPr>
          <w:rFonts w:eastAsia="Garamond" w:cstheme="minorHAnsi"/>
          <w:color w:val="000000" w:themeColor="text1"/>
          <w:spacing w:val="-10"/>
          <w:w w:val="105"/>
          <w:sz w:val="21"/>
          <w:szCs w:val="21"/>
        </w:rPr>
        <w:t xml:space="preserve"> </w:t>
      </w:r>
      <w:r w:rsidR="000001CD" w:rsidRPr="008759D9">
        <w:rPr>
          <w:rFonts w:eastAsia="Garamond" w:cstheme="minorHAnsi"/>
          <w:color w:val="000000" w:themeColor="text1"/>
          <w:w w:val="105"/>
          <w:sz w:val="21"/>
          <w:szCs w:val="21"/>
        </w:rPr>
        <w:t>for</w:t>
      </w:r>
      <w:r w:rsidR="000001CD" w:rsidRPr="008759D9">
        <w:rPr>
          <w:rFonts w:eastAsia="Garamond" w:cstheme="minorHAnsi"/>
          <w:color w:val="000000" w:themeColor="text1"/>
          <w:spacing w:val="-23"/>
          <w:w w:val="105"/>
          <w:sz w:val="21"/>
          <w:szCs w:val="21"/>
        </w:rPr>
        <w:t xml:space="preserve"> </w:t>
      </w:r>
      <w:r w:rsidR="000001CD" w:rsidRPr="008759D9">
        <w:rPr>
          <w:rFonts w:eastAsia="Garamond" w:cstheme="minorHAnsi"/>
          <w:color w:val="000000" w:themeColor="text1"/>
          <w:w w:val="105"/>
          <w:sz w:val="21"/>
          <w:szCs w:val="21"/>
        </w:rPr>
        <w:t>technical</w:t>
      </w:r>
      <w:r w:rsidR="000001CD" w:rsidRPr="008759D9">
        <w:rPr>
          <w:rFonts w:eastAsia="Garamond" w:cstheme="minorHAnsi"/>
          <w:color w:val="000000" w:themeColor="text1"/>
          <w:spacing w:val="-10"/>
          <w:w w:val="105"/>
          <w:sz w:val="21"/>
          <w:szCs w:val="21"/>
        </w:rPr>
        <w:t xml:space="preserve"> </w:t>
      </w:r>
      <w:r w:rsidR="000001CD" w:rsidRPr="008759D9">
        <w:rPr>
          <w:rFonts w:eastAsia="Garamond" w:cstheme="minorHAnsi"/>
          <w:color w:val="000000" w:themeColor="text1"/>
          <w:w w:val="105"/>
          <w:sz w:val="21"/>
          <w:szCs w:val="21"/>
        </w:rPr>
        <w:t>consultation and the review of a collocation</w:t>
      </w:r>
      <w:r w:rsidR="000001CD" w:rsidRPr="008759D9">
        <w:rPr>
          <w:rFonts w:eastAsia="Garamond" w:cstheme="minorHAnsi"/>
          <w:color w:val="000000" w:themeColor="text1"/>
          <w:spacing w:val="27"/>
          <w:w w:val="105"/>
          <w:sz w:val="21"/>
          <w:szCs w:val="21"/>
        </w:rPr>
        <w:t xml:space="preserve"> </w:t>
      </w:r>
      <w:r w:rsidR="000001CD" w:rsidRPr="008759D9">
        <w:rPr>
          <w:rFonts w:eastAsia="Garamond" w:cstheme="minorHAnsi"/>
          <w:color w:val="000000" w:themeColor="text1"/>
          <w:w w:val="105"/>
          <w:sz w:val="21"/>
          <w:szCs w:val="21"/>
        </w:rPr>
        <w:t>application.</w:t>
      </w:r>
    </w:p>
    <w:sectPr w:rsidR="000001CD" w:rsidRPr="008759D9" w:rsidSect="002869F1">
      <w:footerReference w:type="default" r:id="rId9"/>
      <w:pgSz w:w="12240" w:h="15840"/>
      <w:pgMar w:top="1296" w:right="1008" w:bottom="720"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E7690" w14:textId="77777777" w:rsidR="00464D2F" w:rsidRDefault="00464D2F" w:rsidP="009C1C09">
      <w:pPr>
        <w:spacing w:after="0" w:line="240" w:lineRule="auto"/>
      </w:pPr>
      <w:r>
        <w:separator/>
      </w:r>
    </w:p>
  </w:endnote>
  <w:endnote w:type="continuationSeparator" w:id="0">
    <w:p w14:paraId="2616BF1E" w14:textId="77777777" w:rsidR="00464D2F" w:rsidRDefault="00464D2F" w:rsidP="009C1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Times New Roman"/>
    <w:panose1 w:val="00000000000000000000"/>
    <w:charset w:val="00"/>
    <w:family w:val="roman"/>
    <w:notTrueType/>
    <w:pitch w:val="default"/>
  </w:font>
  <w:font w:name="IXSHY V+ Helvetica">
    <w:altName w:val="Arial"/>
    <w:panose1 w:val="00000000000000000000"/>
    <w:charset w:val="00"/>
    <w:family w:val="swiss"/>
    <w:notTrueType/>
    <w:pitch w:val="default"/>
    <w:sig w:usb0="00000003" w:usb1="00000000" w:usb2="00000000" w:usb3="00000000" w:csb0="00000001"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Myriad Pro Light SemiCond">
    <w:altName w:val="Segoe UI Ligh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2FF7" w14:textId="77777777" w:rsidR="00E90EB7" w:rsidRPr="00D67DB5" w:rsidRDefault="008036EF">
    <w:pPr>
      <w:pStyle w:val="Footer"/>
      <w:jc w:val="center"/>
      <w:rPr>
        <w:sz w:val="20"/>
        <w:szCs w:val="20"/>
      </w:rPr>
    </w:pPr>
    <w:r w:rsidRPr="00D67DB5">
      <w:rPr>
        <w:noProof/>
        <w:sz w:val="20"/>
        <w:szCs w:val="20"/>
      </w:rPr>
      <mc:AlternateContent>
        <mc:Choice Requires="wps">
          <w:drawing>
            <wp:anchor distT="0" distB="0" distL="114300" distR="114300" simplePos="0" relativeHeight="251663360" behindDoc="0" locked="0" layoutInCell="1" allowOverlap="1" wp14:anchorId="77CF0C41" wp14:editId="5D161F22">
              <wp:simplePos x="0" y="0"/>
              <wp:positionH relativeFrom="column">
                <wp:posOffset>112395</wp:posOffset>
              </wp:positionH>
              <wp:positionV relativeFrom="paragraph">
                <wp:posOffset>-81897</wp:posOffset>
              </wp:positionV>
              <wp:extent cx="6000750" cy="0"/>
              <wp:effectExtent l="0" t="19050" r="19050" b="19050"/>
              <wp:wrapNone/>
              <wp:docPr id="1" name="Straight Connector 1"/>
              <wp:cNvGraphicFramePr/>
              <a:graphic xmlns:a="http://schemas.openxmlformats.org/drawingml/2006/main">
                <a:graphicData uri="http://schemas.microsoft.com/office/word/2010/wordprocessingShape">
                  <wps:wsp>
                    <wps:cNvCnPr/>
                    <wps:spPr>
                      <a:xfrm flipV="1">
                        <a:off x="0" y="0"/>
                        <a:ext cx="6000750" cy="0"/>
                      </a:xfrm>
                      <a:prstGeom prst="line">
                        <a:avLst/>
                      </a:prstGeom>
                      <a:noFill/>
                      <a:ln w="38100" cap="flat" cmpd="sng" algn="ctr">
                        <a:solidFill>
                          <a:srgbClr val="1E4774"/>
                        </a:solidFill>
                        <a:prstDash val="solid"/>
                        <a:miter lim="800000"/>
                      </a:ln>
                      <a:effectLst/>
                    </wps:spPr>
                    <wps:bodyPr/>
                  </wps:wsp>
                </a:graphicData>
              </a:graphic>
              <wp14:sizeRelV relativeFrom="margin">
                <wp14:pctHeight>0</wp14:pctHeight>
              </wp14:sizeRelV>
            </wp:anchor>
          </w:drawing>
        </mc:Choice>
        <mc:Fallback>
          <w:pict>
            <v:line w14:anchorId="06053D5D" id="Straight Connector 1"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85pt,-6.45pt" to="481.3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" strokecolor="#1e4774" strokeweight="3pt">
              <v:stroke joinstyle="miter"/>
            </v:line>
          </w:pict>
        </mc:Fallback>
      </mc:AlternateContent>
    </w:r>
    <w:r w:rsidR="00E90EB7" w:rsidRPr="00D67DB5">
      <w:rPr>
        <w:noProof/>
        <w:sz w:val="20"/>
        <w:szCs w:val="20"/>
      </w:rPr>
      <mc:AlternateContent>
        <mc:Choice Requires="wps">
          <w:drawing>
            <wp:anchor distT="0" distB="0" distL="114300" distR="114300" simplePos="0" relativeHeight="251661312" behindDoc="0" locked="0" layoutInCell="1" allowOverlap="1" wp14:anchorId="34B54F91" wp14:editId="2ABA3CF4">
              <wp:simplePos x="0" y="0"/>
              <wp:positionH relativeFrom="column">
                <wp:posOffset>-45720</wp:posOffset>
              </wp:positionH>
              <wp:positionV relativeFrom="paragraph">
                <wp:posOffset>-80646</wp:posOffset>
              </wp:positionV>
              <wp:extent cx="6000750" cy="0"/>
              <wp:effectExtent l="0" t="19050" r="19050" b="19050"/>
              <wp:wrapNone/>
              <wp:docPr id="7" name="Straight Connector 7"/>
              <wp:cNvGraphicFramePr/>
              <a:graphic xmlns:a="http://schemas.openxmlformats.org/drawingml/2006/main">
                <a:graphicData uri="http://schemas.microsoft.com/office/word/2010/wordprocessingShape">
                  <wps:wsp>
                    <wps:cNvCnPr/>
                    <wps:spPr>
                      <a:xfrm flipV="1">
                        <a:off x="0" y="0"/>
                        <a:ext cx="6000750" cy="0"/>
                      </a:xfrm>
                      <a:prstGeom prst="line">
                        <a:avLst/>
                      </a:prstGeom>
                      <a:noFill/>
                      <a:ln w="38100" cap="flat" cmpd="sng" algn="ctr">
                        <a:solidFill>
                          <a:srgbClr val="1E4774"/>
                        </a:solidFill>
                        <a:prstDash val="solid"/>
                        <a:miter lim="800000"/>
                      </a:ln>
                      <a:effectLst/>
                    </wps:spPr>
                    <wps:bodyPr/>
                  </wps:wsp>
                </a:graphicData>
              </a:graphic>
              <wp14:sizeRelV relativeFrom="margin">
                <wp14:pctHeight>0</wp14:pctHeight>
              </wp14:sizeRelV>
            </wp:anchor>
          </w:drawing>
        </mc:Choice>
        <mc:Fallback>
          <w:pict>
            <v:line w14:anchorId="5A18F587" id="Straight Connector 7"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pt,-6.35pt" to="468.9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" strokecolor="#1e4774" strokeweight="3pt">
              <v:stroke joinstyle="miter"/>
            </v:line>
          </w:pict>
        </mc:Fallback>
      </mc:AlternateContent>
    </w:r>
    <w:r w:rsidR="00E90EB7" w:rsidRPr="00D67DB5">
      <w:rPr>
        <w:sz w:val="20"/>
        <w:szCs w:val="20"/>
      </w:rPr>
      <w:t>14-</w:t>
    </w:r>
    <w:sdt>
      <w:sdtPr>
        <w:rPr>
          <w:sz w:val="20"/>
          <w:szCs w:val="20"/>
        </w:rPr>
        <w:id w:val="222653528"/>
        <w:docPartObj>
          <w:docPartGallery w:val="Page Numbers (Bottom of Page)"/>
          <w:docPartUnique/>
        </w:docPartObj>
      </w:sdtPr>
      <w:sdtEndPr>
        <w:rPr>
          <w:noProof/>
        </w:rPr>
      </w:sdtEndPr>
      <w:sdtContent>
        <w:r w:rsidR="00E90EB7" w:rsidRPr="00D67DB5">
          <w:rPr>
            <w:sz w:val="20"/>
            <w:szCs w:val="20"/>
          </w:rPr>
          <w:fldChar w:fldCharType="begin"/>
        </w:r>
        <w:r w:rsidR="00E90EB7" w:rsidRPr="00D67DB5">
          <w:rPr>
            <w:sz w:val="20"/>
            <w:szCs w:val="20"/>
          </w:rPr>
          <w:instrText xml:space="preserve"> PAGE   \* MERGEFORMAT </w:instrText>
        </w:r>
        <w:r w:rsidR="00E90EB7" w:rsidRPr="00D67DB5">
          <w:rPr>
            <w:sz w:val="20"/>
            <w:szCs w:val="20"/>
          </w:rPr>
          <w:fldChar w:fldCharType="separate"/>
        </w:r>
        <w:r w:rsidR="00CF613C">
          <w:rPr>
            <w:noProof/>
            <w:sz w:val="20"/>
            <w:szCs w:val="20"/>
          </w:rPr>
          <w:t>4</w:t>
        </w:r>
        <w:r w:rsidR="00E90EB7" w:rsidRPr="00D67DB5">
          <w:rPr>
            <w:noProof/>
            <w:sz w:val="20"/>
            <w:szCs w:val="20"/>
          </w:rPr>
          <w:fldChar w:fldCharType="end"/>
        </w:r>
      </w:sdtContent>
    </w:sdt>
  </w:p>
  <w:p w14:paraId="14E7FB96" w14:textId="27D5B58A" w:rsidR="00E90EB7" w:rsidRPr="00D67DB5" w:rsidRDefault="00FF75CB">
    <w:pPr>
      <w:pStyle w:val="Footer"/>
      <w:rPr>
        <w:i/>
        <w:sz w:val="20"/>
        <w:szCs w:val="20"/>
      </w:rPr>
    </w:pPr>
    <w:r>
      <w:rPr>
        <w:i/>
        <w:sz w:val="20"/>
        <w:szCs w:val="20"/>
      </w:rPr>
      <w:t xml:space="preserve">Article 14, </w:t>
    </w:r>
    <w:r w:rsidR="008036EF">
      <w:rPr>
        <w:i/>
        <w:sz w:val="20"/>
        <w:szCs w:val="20"/>
      </w:rPr>
      <w:t>Maxton Zoning Ordinance</w:t>
    </w:r>
    <w:r w:rsidR="008036EF">
      <w:rPr>
        <w:i/>
        <w:sz w:val="20"/>
        <w:szCs w:val="20"/>
      </w:rPr>
      <w:tab/>
    </w:r>
    <w:r w:rsidR="008036EF">
      <w:rPr>
        <w:i/>
        <w:sz w:val="20"/>
        <w:szCs w:val="20"/>
      </w:rPr>
      <w:tab/>
    </w:r>
    <w:r w:rsidR="003D2938">
      <w:rPr>
        <w:i/>
        <w:sz w:val="20"/>
        <w:szCs w:val="20"/>
      </w:rPr>
      <w:t>5/21/2024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A09EC" w14:textId="77777777" w:rsidR="00464D2F" w:rsidRDefault="00464D2F" w:rsidP="009C1C09">
      <w:pPr>
        <w:spacing w:after="0" w:line="240" w:lineRule="auto"/>
      </w:pPr>
      <w:r>
        <w:separator/>
      </w:r>
    </w:p>
  </w:footnote>
  <w:footnote w:type="continuationSeparator" w:id="0">
    <w:p w14:paraId="134D16CB" w14:textId="77777777" w:rsidR="00464D2F" w:rsidRDefault="00464D2F" w:rsidP="009C1C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A0D24"/>
    <w:multiLevelType w:val="hybridMultilevel"/>
    <w:tmpl w:val="C38C59B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108C7436"/>
    <w:multiLevelType w:val="hybridMultilevel"/>
    <w:tmpl w:val="F7064762"/>
    <w:lvl w:ilvl="0" w:tplc="1D4EAA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905C0"/>
    <w:multiLevelType w:val="hybridMultilevel"/>
    <w:tmpl w:val="864A3B18"/>
    <w:lvl w:ilvl="0" w:tplc="BFFE27FE">
      <w:start w:val="1"/>
      <w:numFmt w:val="lowerLetter"/>
      <w:lvlText w:val="(%1)"/>
      <w:lvlJc w:val="left"/>
      <w:pPr>
        <w:ind w:left="1440" w:hanging="360"/>
      </w:pPr>
      <w:rPr>
        <w:rFonts w:eastAsia="Arial Unicode M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F8342B"/>
    <w:multiLevelType w:val="hybridMultilevel"/>
    <w:tmpl w:val="454284E4"/>
    <w:lvl w:ilvl="0" w:tplc="04090015">
      <w:start w:val="1"/>
      <w:numFmt w:val="upperLetter"/>
      <w:lvlText w:val="%1."/>
      <w:lvlJc w:val="left"/>
      <w:pPr>
        <w:ind w:left="734" w:hanging="360"/>
      </w:pPr>
      <w:rPr>
        <w:b w:val="0"/>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4" w15:restartNumberingAfterBreak="0">
    <w:nsid w:val="15E77D85"/>
    <w:multiLevelType w:val="hybridMultilevel"/>
    <w:tmpl w:val="E2AC9230"/>
    <w:lvl w:ilvl="0" w:tplc="BFFE27FE">
      <w:start w:val="1"/>
      <w:numFmt w:val="lowerLetter"/>
      <w:lvlText w:val="(%1)"/>
      <w:lvlJc w:val="left"/>
      <w:pPr>
        <w:ind w:left="720" w:hanging="360"/>
      </w:pPr>
      <w:rPr>
        <w:rFonts w:eastAsia="Arial Unicode MS" w:hint="default"/>
        <w:b w:val="0"/>
        <w:color w:val="auto"/>
      </w:rPr>
    </w:lvl>
    <w:lvl w:ilvl="1" w:tplc="1526DA3A">
      <w:start w:val="1"/>
      <w:numFmt w:val="lowerLetter"/>
      <w:lvlText w:val="(%2)"/>
      <w:lvlJc w:val="left"/>
      <w:pPr>
        <w:ind w:left="1800" w:hanging="720"/>
      </w:pPr>
      <w:rPr>
        <w:rFonts w:asciiTheme="minorHAnsi" w:hAnsiTheme="minorHAnsi" w:cstheme="minorHAnsi" w:hint="default"/>
        <w:color w:val="000000" w:themeColor="text1"/>
      </w:rPr>
    </w:lvl>
    <w:lvl w:ilvl="2" w:tplc="B9769648">
      <w:start w:val="1"/>
      <w:numFmt w:val="lowerLetter"/>
      <w:lvlText w:val="(%3)"/>
      <w:lvlJc w:val="left"/>
      <w:pPr>
        <w:ind w:left="2160" w:hanging="180"/>
      </w:pPr>
      <w:rPr>
        <w:rFonts w:eastAsia="Arial Unicode MS" w:hint="default"/>
        <w:b w:val="0"/>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455BB"/>
    <w:multiLevelType w:val="hybridMultilevel"/>
    <w:tmpl w:val="573C15EE"/>
    <w:lvl w:ilvl="0" w:tplc="BFFE27FE">
      <w:start w:val="1"/>
      <w:numFmt w:val="lowerLetter"/>
      <w:lvlText w:val="(%1)"/>
      <w:lvlJc w:val="left"/>
      <w:pPr>
        <w:ind w:left="1530" w:hanging="360"/>
      </w:pPr>
      <w:rPr>
        <w:rFonts w:eastAsia="Arial Unicode MS" w:hint="default"/>
        <w:b w:val="0"/>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22E27F91"/>
    <w:multiLevelType w:val="hybridMultilevel"/>
    <w:tmpl w:val="743E0262"/>
    <w:lvl w:ilvl="0" w:tplc="7DA81CA6">
      <w:start w:val="1"/>
      <w:numFmt w:val="upperLetter"/>
      <w:lvlText w:val="%1."/>
      <w:lvlJc w:val="left"/>
      <w:pPr>
        <w:ind w:left="725" w:hanging="360"/>
      </w:pPr>
      <w:rPr>
        <w:b/>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7" w15:restartNumberingAfterBreak="0">
    <w:nsid w:val="245B6CA0"/>
    <w:multiLevelType w:val="hybridMultilevel"/>
    <w:tmpl w:val="0B867E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78371B"/>
    <w:multiLevelType w:val="hybridMultilevel"/>
    <w:tmpl w:val="9ABEFF7C"/>
    <w:lvl w:ilvl="0" w:tplc="471C86CA">
      <w:start w:val="1"/>
      <w:numFmt w:val="lowerLetter"/>
      <w:lvlText w:val="(%1)"/>
      <w:lvlJc w:val="left"/>
      <w:pPr>
        <w:ind w:left="3285" w:hanging="720"/>
      </w:pPr>
      <w:rPr>
        <w:rFonts w:asciiTheme="minorHAnsi" w:hAnsiTheme="minorHAnsi" w:cstheme="minorHAnsi" w:hint="default"/>
        <w:color w:val="000000" w:themeColor="text1"/>
      </w:rPr>
    </w:lvl>
    <w:lvl w:ilvl="1" w:tplc="1526DA3A">
      <w:start w:val="1"/>
      <w:numFmt w:val="lowerLetter"/>
      <w:lvlText w:val="(%2)"/>
      <w:lvlJc w:val="left"/>
      <w:pPr>
        <w:ind w:left="1440" w:hanging="360"/>
      </w:pPr>
      <w:rPr>
        <w:rFonts w:asciiTheme="minorHAnsi" w:hAnsiTheme="minorHAnsi" w:cstheme="minorHAnsi"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E050BC"/>
    <w:multiLevelType w:val="hybridMultilevel"/>
    <w:tmpl w:val="C58AD104"/>
    <w:lvl w:ilvl="0" w:tplc="2E06E10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8C785D"/>
    <w:multiLevelType w:val="hybridMultilevel"/>
    <w:tmpl w:val="AA54035C"/>
    <w:lvl w:ilvl="0" w:tplc="BFFE27FE">
      <w:start w:val="1"/>
      <w:numFmt w:val="lowerLetter"/>
      <w:lvlText w:val="(%1)"/>
      <w:lvlJc w:val="left"/>
      <w:pPr>
        <w:ind w:left="1350" w:hanging="360"/>
      </w:pPr>
      <w:rPr>
        <w:rFonts w:eastAsia="Arial Unicode MS" w:hint="default"/>
        <w:b w:val="0"/>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F12971"/>
    <w:multiLevelType w:val="hybridMultilevel"/>
    <w:tmpl w:val="21CE3ED2"/>
    <w:lvl w:ilvl="0" w:tplc="0409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15:restartNumberingAfterBreak="0">
    <w:nsid w:val="36C900A4"/>
    <w:multiLevelType w:val="multilevel"/>
    <w:tmpl w:val="89CCE1FE"/>
    <w:lvl w:ilvl="0">
      <w:start w:val="14"/>
      <w:numFmt w:val="decimal"/>
      <w:lvlText w:val="%1."/>
      <w:lvlJc w:val="left"/>
      <w:pPr>
        <w:ind w:left="600" w:hanging="600"/>
      </w:pPr>
      <w:rPr>
        <w:rFonts w:hint="default"/>
        <w:b/>
        <w:i/>
        <w:u w:val="single"/>
      </w:rPr>
    </w:lvl>
    <w:lvl w:ilvl="1">
      <w:start w:val="6"/>
      <w:numFmt w:val="decimal"/>
      <w:lvlText w:val="%1.%2."/>
      <w:lvlJc w:val="left"/>
      <w:pPr>
        <w:ind w:left="600" w:hanging="600"/>
      </w:pPr>
      <w:rPr>
        <w:rFonts w:hint="default"/>
        <w:b/>
        <w:i/>
        <w:u w:val="single"/>
      </w:rPr>
    </w:lvl>
    <w:lvl w:ilvl="2">
      <w:start w:val="9"/>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i/>
        <w:u w:val="single"/>
      </w:rPr>
    </w:lvl>
    <w:lvl w:ilvl="4">
      <w:start w:val="1"/>
      <w:numFmt w:val="decimal"/>
      <w:lvlText w:val="%1.%2.%3.%4.%5."/>
      <w:lvlJc w:val="left"/>
      <w:pPr>
        <w:ind w:left="1080" w:hanging="1080"/>
      </w:pPr>
      <w:rPr>
        <w:rFonts w:hint="default"/>
        <w:b/>
        <w:i/>
        <w:u w:val="single"/>
      </w:rPr>
    </w:lvl>
    <w:lvl w:ilvl="5">
      <w:start w:val="1"/>
      <w:numFmt w:val="decimal"/>
      <w:lvlText w:val="%1.%2.%3.%4.%5.%6."/>
      <w:lvlJc w:val="left"/>
      <w:pPr>
        <w:ind w:left="1080" w:hanging="1080"/>
      </w:pPr>
      <w:rPr>
        <w:rFonts w:hint="default"/>
        <w:b/>
        <w:i/>
        <w:u w:val="single"/>
      </w:rPr>
    </w:lvl>
    <w:lvl w:ilvl="6">
      <w:start w:val="1"/>
      <w:numFmt w:val="decimal"/>
      <w:lvlText w:val="%1.%2.%3.%4.%5.%6.%7."/>
      <w:lvlJc w:val="left"/>
      <w:pPr>
        <w:ind w:left="1440" w:hanging="1440"/>
      </w:pPr>
      <w:rPr>
        <w:rFonts w:hint="default"/>
        <w:b/>
        <w:i/>
        <w:u w:val="single"/>
      </w:rPr>
    </w:lvl>
    <w:lvl w:ilvl="7">
      <w:start w:val="1"/>
      <w:numFmt w:val="decimal"/>
      <w:lvlText w:val="%1.%2.%3.%4.%5.%6.%7.%8."/>
      <w:lvlJc w:val="left"/>
      <w:pPr>
        <w:ind w:left="1440" w:hanging="1440"/>
      </w:pPr>
      <w:rPr>
        <w:rFonts w:hint="default"/>
        <w:b/>
        <w:i/>
        <w:u w:val="single"/>
      </w:rPr>
    </w:lvl>
    <w:lvl w:ilvl="8">
      <w:start w:val="1"/>
      <w:numFmt w:val="decimal"/>
      <w:lvlText w:val="%1.%2.%3.%4.%5.%6.%7.%8.%9."/>
      <w:lvlJc w:val="left"/>
      <w:pPr>
        <w:ind w:left="1800" w:hanging="1800"/>
      </w:pPr>
      <w:rPr>
        <w:rFonts w:hint="default"/>
        <w:b/>
        <w:i/>
        <w:u w:val="single"/>
      </w:rPr>
    </w:lvl>
  </w:abstractNum>
  <w:abstractNum w:abstractNumId="13" w15:restartNumberingAfterBreak="0">
    <w:nsid w:val="3E352BBA"/>
    <w:multiLevelType w:val="multilevel"/>
    <w:tmpl w:val="F856C00A"/>
    <w:lvl w:ilvl="0">
      <w:start w:val="14"/>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EE77284"/>
    <w:multiLevelType w:val="hybridMultilevel"/>
    <w:tmpl w:val="568E2158"/>
    <w:lvl w:ilvl="0" w:tplc="B7B4E876">
      <w:start w:val="1"/>
      <w:numFmt w:val="lowerLetter"/>
      <w:lvlText w:val="%1)"/>
      <w:lvlJc w:val="left"/>
      <w:pPr>
        <w:ind w:left="725" w:hanging="360"/>
      </w:pPr>
      <w:rPr>
        <w:b/>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15" w15:restartNumberingAfterBreak="0">
    <w:nsid w:val="41B15AA0"/>
    <w:multiLevelType w:val="multilevel"/>
    <w:tmpl w:val="52EA2E80"/>
    <w:lvl w:ilvl="0">
      <w:start w:val="14"/>
      <w:numFmt w:val="decimal"/>
      <w:lvlText w:val="%1."/>
      <w:lvlJc w:val="left"/>
      <w:pPr>
        <w:ind w:left="600" w:hanging="600"/>
      </w:pPr>
      <w:rPr>
        <w:rFonts w:hint="default"/>
        <w:b/>
      </w:rPr>
    </w:lvl>
    <w:lvl w:ilvl="1">
      <w:start w:val="4"/>
      <w:numFmt w:val="decimal"/>
      <w:lvlText w:val="%1.%2."/>
      <w:lvlJc w:val="left"/>
      <w:pPr>
        <w:ind w:left="600" w:hanging="600"/>
      </w:pPr>
      <w:rPr>
        <w:rFonts w:hint="default"/>
        <w:b/>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25C16B3"/>
    <w:multiLevelType w:val="hybridMultilevel"/>
    <w:tmpl w:val="23B897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0396"/>
    <w:multiLevelType w:val="hybridMultilevel"/>
    <w:tmpl w:val="1BE6A876"/>
    <w:lvl w:ilvl="0" w:tplc="04090015">
      <w:start w:val="1"/>
      <w:numFmt w:val="upperLetter"/>
      <w:lvlText w:val="%1."/>
      <w:lvlJc w:val="left"/>
      <w:pPr>
        <w:ind w:left="720" w:hanging="360"/>
      </w:pPr>
      <w:rPr>
        <w:rFonts w:hint="default"/>
      </w:rPr>
    </w:lvl>
    <w:lvl w:ilvl="1" w:tplc="B9BE2A5E">
      <w:start w:val="1"/>
      <w:numFmt w:val="lowerLetter"/>
      <w:lvlText w:val="%2."/>
      <w:lvlJc w:val="left"/>
      <w:pPr>
        <w:ind w:left="1515" w:hanging="435"/>
      </w:pPr>
      <w:rPr>
        <w:rFonts w:hint="default"/>
      </w:rPr>
    </w:lvl>
    <w:lvl w:ilvl="2" w:tplc="1108B99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AA5E0F"/>
    <w:multiLevelType w:val="hybridMultilevel"/>
    <w:tmpl w:val="728025DC"/>
    <w:lvl w:ilvl="0" w:tplc="BFFE27FE">
      <w:start w:val="1"/>
      <w:numFmt w:val="lowerLetter"/>
      <w:lvlText w:val="(%1)"/>
      <w:lvlJc w:val="left"/>
      <w:pPr>
        <w:ind w:left="720" w:hanging="360"/>
      </w:pPr>
      <w:rPr>
        <w:rFonts w:eastAsia="Arial Unicode M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D589F"/>
    <w:multiLevelType w:val="hybridMultilevel"/>
    <w:tmpl w:val="0C60273E"/>
    <w:lvl w:ilvl="0" w:tplc="BFFE27FE">
      <w:start w:val="1"/>
      <w:numFmt w:val="lowerLetter"/>
      <w:lvlText w:val="(%1)"/>
      <w:lvlJc w:val="left"/>
      <w:pPr>
        <w:ind w:left="720" w:hanging="360"/>
      </w:pPr>
      <w:rPr>
        <w:rFonts w:eastAsia="Arial Unicode M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4B5051"/>
    <w:multiLevelType w:val="hybridMultilevel"/>
    <w:tmpl w:val="ED40754A"/>
    <w:lvl w:ilvl="0" w:tplc="BFFE27FE">
      <w:start w:val="1"/>
      <w:numFmt w:val="lowerLetter"/>
      <w:lvlText w:val="(%1)"/>
      <w:lvlJc w:val="left"/>
      <w:pPr>
        <w:ind w:left="2160" w:hanging="360"/>
      </w:pPr>
      <w:rPr>
        <w:rFonts w:eastAsia="Arial Unicode MS" w:hint="default"/>
        <w:b w:val="0"/>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39419D1"/>
    <w:multiLevelType w:val="hybridMultilevel"/>
    <w:tmpl w:val="1E703A5A"/>
    <w:lvl w:ilvl="0" w:tplc="1526DA3A">
      <w:start w:val="1"/>
      <w:numFmt w:val="lowerLetter"/>
      <w:lvlText w:val="(%1)"/>
      <w:lvlJc w:val="left"/>
      <w:pPr>
        <w:ind w:left="720" w:hanging="360"/>
      </w:pPr>
      <w:rPr>
        <w:rFonts w:asciiTheme="minorHAnsi" w:hAnsiTheme="minorHAnsi" w:cstheme="min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87269C"/>
    <w:multiLevelType w:val="hybridMultilevel"/>
    <w:tmpl w:val="581817D8"/>
    <w:lvl w:ilvl="0" w:tplc="04090015">
      <w:start w:val="1"/>
      <w:numFmt w:val="upperLetter"/>
      <w:lvlText w:val="%1."/>
      <w:lvlJc w:val="left"/>
      <w:pPr>
        <w:ind w:left="1440" w:hanging="360"/>
      </w:pPr>
      <w:rPr>
        <w:rFonts w:hint="default"/>
        <w:b w:val="0"/>
        <w:color w:val="auto"/>
        <w:sz w:val="21"/>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CE68D8"/>
    <w:multiLevelType w:val="hybridMultilevel"/>
    <w:tmpl w:val="F728737C"/>
    <w:lvl w:ilvl="0" w:tplc="BFFE27FE">
      <w:start w:val="1"/>
      <w:numFmt w:val="lowerLetter"/>
      <w:lvlText w:val="(%1)"/>
      <w:lvlJc w:val="left"/>
      <w:pPr>
        <w:ind w:left="720" w:hanging="360"/>
      </w:pPr>
      <w:rPr>
        <w:rFonts w:eastAsia="Arial Unicode M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BF50F0"/>
    <w:multiLevelType w:val="hybridMultilevel"/>
    <w:tmpl w:val="B49674C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4904168"/>
    <w:multiLevelType w:val="hybridMultilevel"/>
    <w:tmpl w:val="0964B3B6"/>
    <w:lvl w:ilvl="0" w:tplc="1526DA3A">
      <w:start w:val="1"/>
      <w:numFmt w:val="lowerLetter"/>
      <w:lvlText w:val="(%1)"/>
      <w:lvlJc w:val="left"/>
      <w:pPr>
        <w:ind w:left="720" w:hanging="360"/>
      </w:pPr>
      <w:rPr>
        <w:rFonts w:asciiTheme="minorHAnsi" w:hAnsiTheme="minorHAnsi" w:cstheme="min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D96D31"/>
    <w:multiLevelType w:val="hybridMultilevel"/>
    <w:tmpl w:val="51EE8C62"/>
    <w:lvl w:ilvl="0" w:tplc="3830ED1C">
      <w:start w:val="1"/>
      <w:numFmt w:val="upperLetter"/>
      <w:lvlText w:val="%1."/>
      <w:lvlJc w:val="left"/>
      <w:pPr>
        <w:ind w:left="734" w:hanging="360"/>
      </w:pPr>
      <w:rPr>
        <w:b w:val="0"/>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27" w15:restartNumberingAfterBreak="0">
    <w:nsid w:val="69F64133"/>
    <w:multiLevelType w:val="multilevel"/>
    <w:tmpl w:val="B3D8EEFA"/>
    <w:lvl w:ilvl="0">
      <w:start w:val="1"/>
      <w:numFmt w:val="decimal"/>
      <w:lvlText w:val="%1."/>
      <w:lvlJc w:val="left"/>
      <w:pPr>
        <w:ind w:left="744" w:hanging="360"/>
      </w:pPr>
      <w:rPr>
        <w:b/>
      </w:rPr>
    </w:lvl>
    <w:lvl w:ilvl="1">
      <w:start w:val="14"/>
      <w:numFmt w:val="decimal"/>
      <w:isLgl/>
      <w:lvlText w:val="%1.%2"/>
      <w:lvlJc w:val="left"/>
      <w:pPr>
        <w:ind w:left="864" w:hanging="480"/>
      </w:pPr>
      <w:rPr>
        <w:rFonts w:hint="default"/>
        <w:color w:val="000000"/>
      </w:rPr>
    </w:lvl>
    <w:lvl w:ilvl="2">
      <w:start w:val="1"/>
      <w:numFmt w:val="decimal"/>
      <w:isLgl/>
      <w:lvlText w:val="%1.%2.%3"/>
      <w:lvlJc w:val="left"/>
      <w:pPr>
        <w:ind w:left="1104" w:hanging="720"/>
      </w:pPr>
      <w:rPr>
        <w:rFonts w:hint="default"/>
        <w:color w:val="000000"/>
      </w:rPr>
    </w:lvl>
    <w:lvl w:ilvl="3">
      <w:start w:val="1"/>
      <w:numFmt w:val="decimal"/>
      <w:isLgl/>
      <w:lvlText w:val="%1.%2.%3.%4"/>
      <w:lvlJc w:val="left"/>
      <w:pPr>
        <w:ind w:left="1104" w:hanging="720"/>
      </w:pPr>
      <w:rPr>
        <w:rFonts w:hint="default"/>
        <w:color w:val="000000"/>
      </w:rPr>
    </w:lvl>
    <w:lvl w:ilvl="4">
      <w:start w:val="1"/>
      <w:numFmt w:val="decimal"/>
      <w:isLgl/>
      <w:lvlText w:val="%1.%2.%3.%4.%5"/>
      <w:lvlJc w:val="left"/>
      <w:pPr>
        <w:ind w:left="1464" w:hanging="1080"/>
      </w:pPr>
      <w:rPr>
        <w:rFonts w:hint="default"/>
        <w:color w:val="000000"/>
      </w:rPr>
    </w:lvl>
    <w:lvl w:ilvl="5">
      <w:start w:val="1"/>
      <w:numFmt w:val="decimal"/>
      <w:isLgl/>
      <w:lvlText w:val="%1.%2.%3.%4.%5.%6"/>
      <w:lvlJc w:val="left"/>
      <w:pPr>
        <w:ind w:left="1464" w:hanging="1080"/>
      </w:pPr>
      <w:rPr>
        <w:rFonts w:hint="default"/>
        <w:color w:val="000000"/>
      </w:rPr>
    </w:lvl>
    <w:lvl w:ilvl="6">
      <w:start w:val="1"/>
      <w:numFmt w:val="decimal"/>
      <w:isLgl/>
      <w:lvlText w:val="%1.%2.%3.%4.%5.%6.%7"/>
      <w:lvlJc w:val="left"/>
      <w:pPr>
        <w:ind w:left="1824" w:hanging="1440"/>
      </w:pPr>
      <w:rPr>
        <w:rFonts w:hint="default"/>
        <w:color w:val="000000"/>
      </w:rPr>
    </w:lvl>
    <w:lvl w:ilvl="7">
      <w:start w:val="1"/>
      <w:numFmt w:val="decimal"/>
      <w:isLgl/>
      <w:lvlText w:val="%1.%2.%3.%4.%5.%6.%7.%8"/>
      <w:lvlJc w:val="left"/>
      <w:pPr>
        <w:ind w:left="1824" w:hanging="1440"/>
      </w:pPr>
      <w:rPr>
        <w:rFonts w:hint="default"/>
        <w:color w:val="000000"/>
      </w:rPr>
    </w:lvl>
    <w:lvl w:ilvl="8">
      <w:start w:val="1"/>
      <w:numFmt w:val="decimal"/>
      <w:isLgl/>
      <w:lvlText w:val="%1.%2.%3.%4.%5.%6.%7.%8.%9"/>
      <w:lvlJc w:val="left"/>
      <w:pPr>
        <w:ind w:left="2184" w:hanging="1800"/>
      </w:pPr>
      <w:rPr>
        <w:rFonts w:hint="default"/>
        <w:color w:val="000000"/>
      </w:rPr>
    </w:lvl>
  </w:abstractNum>
  <w:abstractNum w:abstractNumId="28" w15:restartNumberingAfterBreak="0">
    <w:nsid w:val="6D9A0C84"/>
    <w:multiLevelType w:val="hybridMultilevel"/>
    <w:tmpl w:val="BB88D6B0"/>
    <w:lvl w:ilvl="0" w:tplc="BFFE27FE">
      <w:start w:val="1"/>
      <w:numFmt w:val="lowerLetter"/>
      <w:lvlText w:val="(%1)"/>
      <w:lvlJc w:val="left"/>
      <w:pPr>
        <w:ind w:left="2925" w:hanging="360"/>
      </w:pPr>
      <w:rPr>
        <w:rFonts w:eastAsia="Arial Unicode MS" w:hint="default"/>
        <w:b w:val="0"/>
        <w:color w:val="auto"/>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29" w15:restartNumberingAfterBreak="0">
    <w:nsid w:val="6F7357B2"/>
    <w:multiLevelType w:val="hybridMultilevel"/>
    <w:tmpl w:val="31A846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3A0B66"/>
    <w:multiLevelType w:val="hybridMultilevel"/>
    <w:tmpl w:val="BB461F8C"/>
    <w:lvl w:ilvl="0" w:tplc="8F4AA65C">
      <w:start w:val="1"/>
      <w:numFmt w:val="upperLetter"/>
      <w:lvlText w:val="%1."/>
      <w:lvlJc w:val="left"/>
      <w:pPr>
        <w:ind w:left="739" w:hanging="360"/>
      </w:pPr>
      <w:rPr>
        <w:b w:val="0"/>
      </w:rPr>
    </w:lvl>
    <w:lvl w:ilvl="1" w:tplc="F0F0E7D8">
      <w:start w:val="1"/>
      <w:numFmt w:val="decimal"/>
      <w:lvlText w:val="(%2)"/>
      <w:lvlJc w:val="left"/>
      <w:pPr>
        <w:ind w:left="1459" w:hanging="360"/>
      </w:pPr>
      <w:rPr>
        <w:rFonts w:hint="default"/>
        <w:b w:val="0"/>
        <w:i w:val="0"/>
        <w:sz w:val="21"/>
        <w:szCs w:val="21"/>
      </w:rPr>
    </w:lvl>
    <w:lvl w:ilvl="2" w:tplc="0409001B">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31" w15:restartNumberingAfterBreak="0">
    <w:nsid w:val="7BEC6A4E"/>
    <w:multiLevelType w:val="multilevel"/>
    <w:tmpl w:val="07905A80"/>
    <w:lvl w:ilvl="0">
      <w:start w:val="14"/>
      <w:numFmt w:val="decimal"/>
      <w:lvlText w:val="%1."/>
      <w:lvlJc w:val="left"/>
      <w:pPr>
        <w:ind w:left="600" w:hanging="600"/>
      </w:pPr>
      <w:rPr>
        <w:rFonts w:hint="default"/>
      </w:rPr>
    </w:lvl>
    <w:lvl w:ilvl="1">
      <w:start w:val="9"/>
      <w:numFmt w:val="decimal"/>
      <w:lvlText w:val="%1.%2."/>
      <w:lvlJc w:val="left"/>
      <w:pPr>
        <w:ind w:left="1095" w:hanging="600"/>
      </w:pPr>
      <w:rPr>
        <w:rFonts w:hint="default"/>
      </w:rPr>
    </w:lvl>
    <w:lvl w:ilvl="2">
      <w:start w:val="6"/>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num w:numId="1">
    <w:abstractNumId w:val="22"/>
  </w:num>
  <w:num w:numId="2">
    <w:abstractNumId w:val="17"/>
  </w:num>
  <w:num w:numId="3">
    <w:abstractNumId w:val="13"/>
  </w:num>
  <w:num w:numId="4">
    <w:abstractNumId w:val="5"/>
  </w:num>
  <w:num w:numId="5">
    <w:abstractNumId w:val="11"/>
  </w:num>
  <w:num w:numId="6">
    <w:abstractNumId w:val="2"/>
  </w:num>
  <w:num w:numId="7">
    <w:abstractNumId w:val="19"/>
  </w:num>
  <w:num w:numId="8">
    <w:abstractNumId w:val="23"/>
  </w:num>
  <w:num w:numId="9">
    <w:abstractNumId w:val="12"/>
  </w:num>
  <w:num w:numId="10">
    <w:abstractNumId w:val="10"/>
  </w:num>
  <w:num w:numId="11">
    <w:abstractNumId w:val="4"/>
  </w:num>
  <w:num w:numId="12">
    <w:abstractNumId w:val="31"/>
  </w:num>
  <w:num w:numId="13">
    <w:abstractNumId w:val="20"/>
  </w:num>
  <w:num w:numId="14">
    <w:abstractNumId w:val="28"/>
  </w:num>
  <w:num w:numId="15">
    <w:abstractNumId w:val="8"/>
  </w:num>
  <w:num w:numId="16">
    <w:abstractNumId w:val="25"/>
  </w:num>
  <w:num w:numId="17">
    <w:abstractNumId w:val="21"/>
  </w:num>
  <w:num w:numId="18">
    <w:abstractNumId w:val="29"/>
  </w:num>
  <w:num w:numId="19">
    <w:abstractNumId w:val="18"/>
  </w:num>
  <w:num w:numId="20">
    <w:abstractNumId w:val="24"/>
  </w:num>
  <w:num w:numId="21">
    <w:abstractNumId w:val="6"/>
  </w:num>
  <w:num w:numId="22">
    <w:abstractNumId w:val="30"/>
  </w:num>
  <w:num w:numId="23">
    <w:abstractNumId w:val="26"/>
  </w:num>
  <w:num w:numId="24">
    <w:abstractNumId w:val="27"/>
  </w:num>
  <w:num w:numId="25">
    <w:abstractNumId w:val="14"/>
  </w:num>
  <w:num w:numId="26">
    <w:abstractNumId w:val="9"/>
  </w:num>
  <w:num w:numId="27">
    <w:abstractNumId w:val="0"/>
  </w:num>
  <w:num w:numId="28">
    <w:abstractNumId w:val="15"/>
  </w:num>
  <w:num w:numId="29">
    <w:abstractNumId w:val="3"/>
  </w:num>
  <w:num w:numId="30">
    <w:abstractNumId w:val="7"/>
  </w:num>
  <w:num w:numId="31">
    <w:abstractNumId w:val="16"/>
  </w:num>
  <w:num w:numId="32">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C09"/>
    <w:rsid w:val="000001CD"/>
    <w:rsid w:val="00002744"/>
    <w:rsid w:val="00021A96"/>
    <w:rsid w:val="000379E3"/>
    <w:rsid w:val="00075504"/>
    <w:rsid w:val="00083CA3"/>
    <w:rsid w:val="000D371C"/>
    <w:rsid w:val="000D6A29"/>
    <w:rsid w:val="001404BB"/>
    <w:rsid w:val="001627E4"/>
    <w:rsid w:val="00167882"/>
    <w:rsid w:val="001A67A8"/>
    <w:rsid w:val="001B4272"/>
    <w:rsid w:val="001E183A"/>
    <w:rsid w:val="002004B6"/>
    <w:rsid w:val="00213349"/>
    <w:rsid w:val="00252C45"/>
    <w:rsid w:val="00281F20"/>
    <w:rsid w:val="00285647"/>
    <w:rsid w:val="002869F1"/>
    <w:rsid w:val="002B34BF"/>
    <w:rsid w:val="002C236C"/>
    <w:rsid w:val="002C3C55"/>
    <w:rsid w:val="002D4BCA"/>
    <w:rsid w:val="003334B5"/>
    <w:rsid w:val="00343D65"/>
    <w:rsid w:val="00366629"/>
    <w:rsid w:val="00370D70"/>
    <w:rsid w:val="00382A2E"/>
    <w:rsid w:val="003D2938"/>
    <w:rsid w:val="004326E4"/>
    <w:rsid w:val="00447071"/>
    <w:rsid w:val="00463A7D"/>
    <w:rsid w:val="00464D2F"/>
    <w:rsid w:val="004770F5"/>
    <w:rsid w:val="004948CF"/>
    <w:rsid w:val="004D7B31"/>
    <w:rsid w:val="00522470"/>
    <w:rsid w:val="00526F43"/>
    <w:rsid w:val="005963F3"/>
    <w:rsid w:val="005B7920"/>
    <w:rsid w:val="005C2449"/>
    <w:rsid w:val="00623AF5"/>
    <w:rsid w:val="00646D8F"/>
    <w:rsid w:val="006623FE"/>
    <w:rsid w:val="00673E6A"/>
    <w:rsid w:val="00691635"/>
    <w:rsid w:val="006952B1"/>
    <w:rsid w:val="006A07C5"/>
    <w:rsid w:val="006A7747"/>
    <w:rsid w:val="006D1E49"/>
    <w:rsid w:val="006F6CD2"/>
    <w:rsid w:val="00703F53"/>
    <w:rsid w:val="00731EE3"/>
    <w:rsid w:val="0075690F"/>
    <w:rsid w:val="007B1747"/>
    <w:rsid w:val="007B1EC9"/>
    <w:rsid w:val="007C0555"/>
    <w:rsid w:val="007E5050"/>
    <w:rsid w:val="008036EF"/>
    <w:rsid w:val="00817D50"/>
    <w:rsid w:val="008759D9"/>
    <w:rsid w:val="00897E7E"/>
    <w:rsid w:val="008B024F"/>
    <w:rsid w:val="008C12FE"/>
    <w:rsid w:val="009156A5"/>
    <w:rsid w:val="00946382"/>
    <w:rsid w:val="00952652"/>
    <w:rsid w:val="00964D51"/>
    <w:rsid w:val="009B5257"/>
    <w:rsid w:val="009C1C09"/>
    <w:rsid w:val="009F18C5"/>
    <w:rsid w:val="00A071CB"/>
    <w:rsid w:val="00A16248"/>
    <w:rsid w:val="00A4442D"/>
    <w:rsid w:val="00A62D12"/>
    <w:rsid w:val="00A64939"/>
    <w:rsid w:val="00A66CDD"/>
    <w:rsid w:val="00A71BD7"/>
    <w:rsid w:val="00A71EC6"/>
    <w:rsid w:val="00AF0682"/>
    <w:rsid w:val="00B41B7E"/>
    <w:rsid w:val="00B64CAB"/>
    <w:rsid w:val="00BA06F0"/>
    <w:rsid w:val="00BC07E8"/>
    <w:rsid w:val="00C37408"/>
    <w:rsid w:val="00C71929"/>
    <w:rsid w:val="00C918AC"/>
    <w:rsid w:val="00CE2430"/>
    <w:rsid w:val="00CF613C"/>
    <w:rsid w:val="00D1345D"/>
    <w:rsid w:val="00D24B76"/>
    <w:rsid w:val="00D67DB5"/>
    <w:rsid w:val="00D92C81"/>
    <w:rsid w:val="00D94663"/>
    <w:rsid w:val="00DE7F7D"/>
    <w:rsid w:val="00E166BF"/>
    <w:rsid w:val="00E4748E"/>
    <w:rsid w:val="00E622A2"/>
    <w:rsid w:val="00E83D24"/>
    <w:rsid w:val="00E90EB7"/>
    <w:rsid w:val="00E91643"/>
    <w:rsid w:val="00EB2A47"/>
    <w:rsid w:val="00ED3885"/>
    <w:rsid w:val="00F50A72"/>
    <w:rsid w:val="00F65ACE"/>
    <w:rsid w:val="00F67598"/>
    <w:rsid w:val="00F91A32"/>
    <w:rsid w:val="00FD1F3C"/>
    <w:rsid w:val="00FD409A"/>
    <w:rsid w:val="00FF7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96D4EF"/>
  <w15:chartTrackingRefBased/>
  <w15:docId w15:val="{10FA52F5-721D-4D11-8EB1-25C1B970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qFormat="1"/>
    <w:lsdException w:name="List 4" w:semiHidden="1"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F7D"/>
  </w:style>
  <w:style w:type="paragraph" w:styleId="Heading1">
    <w:name w:val="heading 1"/>
    <w:basedOn w:val="Normal"/>
    <w:next w:val="Normal"/>
    <w:link w:val="Heading1Char"/>
    <w:autoRedefine/>
    <w:uiPriority w:val="9"/>
    <w:qFormat/>
    <w:rsid w:val="009C1C09"/>
    <w:pPr>
      <w:keepNext/>
      <w:keepLines/>
      <w:pBdr>
        <w:top w:val="single" w:sz="4" w:space="1" w:color="1F3864" w:themeColor="accent5" w:themeShade="80"/>
        <w:left w:val="single" w:sz="4" w:space="4" w:color="1F3864" w:themeColor="accent5" w:themeShade="80"/>
        <w:bottom w:val="single" w:sz="4" w:space="1" w:color="1F3864" w:themeColor="accent5" w:themeShade="80"/>
        <w:right w:val="single" w:sz="4" w:space="4" w:color="1F3864" w:themeColor="accent5" w:themeShade="80"/>
      </w:pBdr>
      <w:shd w:val="clear" w:color="auto" w:fill="769D6B"/>
      <w:spacing w:before="120" w:after="120" w:line="276" w:lineRule="auto"/>
      <w:outlineLvl w:val="0"/>
    </w:pPr>
    <w:rPr>
      <w:rFonts w:ascii="Arial" w:eastAsia="Arial" w:hAnsi="Arial" w:cs="Arial"/>
      <w:b/>
      <w:bCs/>
      <w:color w:val="FFFFFF" w:themeColor="background1"/>
      <w:sz w:val="28"/>
      <w:szCs w:val="28"/>
    </w:rPr>
  </w:style>
  <w:style w:type="paragraph" w:styleId="Heading2">
    <w:name w:val="heading 2"/>
    <w:aliases w:val="Section font"/>
    <w:basedOn w:val="Normal"/>
    <w:next w:val="Normal"/>
    <w:link w:val="Heading2Char"/>
    <w:autoRedefine/>
    <w:uiPriority w:val="9"/>
    <w:unhideWhenUsed/>
    <w:qFormat/>
    <w:rsid w:val="009C1C09"/>
    <w:pPr>
      <w:keepNext/>
      <w:keepLines/>
      <w:pBdr>
        <w:top w:val="single" w:sz="4" w:space="1" w:color="auto"/>
        <w:left w:val="single" w:sz="4" w:space="4" w:color="auto"/>
        <w:bottom w:val="single" w:sz="4" w:space="1" w:color="auto"/>
        <w:right w:val="single" w:sz="4" w:space="4" w:color="auto"/>
      </w:pBdr>
      <w:shd w:val="clear" w:color="auto" w:fill="D2D2DC"/>
      <w:spacing w:after="240" w:line="276" w:lineRule="auto"/>
      <w:outlineLvl w:val="1"/>
    </w:pPr>
    <w:rPr>
      <w:rFonts w:eastAsia="Arial" w:cs="Arial"/>
      <w:b/>
      <w:bCs/>
      <w:smallCaps/>
      <w:sz w:val="24"/>
      <w:szCs w:val="26"/>
    </w:rPr>
  </w:style>
  <w:style w:type="paragraph" w:styleId="Heading3">
    <w:name w:val="heading 3"/>
    <w:basedOn w:val="Normal"/>
    <w:next w:val="Normal"/>
    <w:link w:val="Heading3Char"/>
    <w:uiPriority w:val="9"/>
    <w:unhideWhenUsed/>
    <w:qFormat/>
    <w:rsid w:val="009C1C09"/>
    <w:pPr>
      <w:keepNext/>
      <w:keepLines/>
      <w:spacing w:before="200" w:after="0" w:line="276" w:lineRule="auto"/>
      <w:outlineLvl w:val="2"/>
    </w:pPr>
    <w:rPr>
      <w:rFonts w:ascii="Arial" w:eastAsia="Arial" w:hAnsi="Arial" w:cs="Arial"/>
      <w:b/>
      <w:bCs/>
      <w:sz w:val="21"/>
    </w:rPr>
  </w:style>
  <w:style w:type="paragraph" w:styleId="Heading4">
    <w:name w:val="heading 4"/>
    <w:basedOn w:val="Normal"/>
    <w:next w:val="Normal"/>
    <w:link w:val="Heading4Char"/>
    <w:uiPriority w:val="9"/>
    <w:unhideWhenUsed/>
    <w:qFormat/>
    <w:rsid w:val="009C1C09"/>
    <w:pPr>
      <w:keepNext/>
      <w:keepLines/>
      <w:spacing w:before="200" w:after="0" w:line="276" w:lineRule="auto"/>
      <w:outlineLvl w:val="3"/>
    </w:pPr>
    <w:rPr>
      <w:rFonts w:ascii="Arial" w:eastAsia="Arial" w:hAnsi="Arial" w:cs="Arial"/>
      <w:b/>
      <w:bCs/>
      <w:i/>
      <w:iCs/>
      <w:sz w:val="21"/>
    </w:rPr>
  </w:style>
  <w:style w:type="paragraph" w:styleId="Heading5">
    <w:name w:val="heading 5"/>
    <w:basedOn w:val="Normal"/>
    <w:next w:val="Normal"/>
    <w:link w:val="Heading5Char"/>
    <w:uiPriority w:val="9"/>
    <w:unhideWhenUsed/>
    <w:qFormat/>
    <w:rsid w:val="009C1C09"/>
    <w:pPr>
      <w:keepNext/>
      <w:keepLines/>
      <w:spacing w:before="200" w:after="0" w:line="276" w:lineRule="auto"/>
      <w:outlineLvl w:val="4"/>
    </w:pPr>
    <w:rPr>
      <w:rFonts w:ascii="Arial" w:eastAsia="Arial" w:hAnsi="Arial" w:cs="Arial"/>
      <w:sz w:val="21"/>
    </w:rPr>
  </w:style>
  <w:style w:type="paragraph" w:styleId="Heading6">
    <w:name w:val="heading 6"/>
    <w:basedOn w:val="Normal"/>
    <w:next w:val="Normal"/>
    <w:link w:val="Heading6Char"/>
    <w:uiPriority w:val="9"/>
    <w:unhideWhenUsed/>
    <w:qFormat/>
    <w:rsid w:val="009C1C09"/>
    <w:pPr>
      <w:keepNext/>
      <w:keepLines/>
      <w:spacing w:before="200" w:after="0" w:line="276" w:lineRule="auto"/>
      <w:outlineLvl w:val="5"/>
    </w:pPr>
    <w:rPr>
      <w:rFonts w:ascii="Arial" w:eastAsia="Arial" w:hAnsi="Arial" w:cs="Arial"/>
      <w:i/>
      <w:iCs/>
      <w:sz w:val="21"/>
    </w:rPr>
  </w:style>
  <w:style w:type="paragraph" w:styleId="Heading7">
    <w:name w:val="heading 7"/>
    <w:basedOn w:val="Normal"/>
    <w:next w:val="Normal"/>
    <w:link w:val="Heading7Char"/>
    <w:uiPriority w:val="9"/>
    <w:unhideWhenUsed/>
    <w:qFormat/>
    <w:rsid w:val="009C1C09"/>
    <w:pPr>
      <w:keepNext/>
      <w:keepLines/>
      <w:spacing w:before="200" w:after="0" w:line="276" w:lineRule="auto"/>
      <w:outlineLvl w:val="6"/>
    </w:pPr>
    <w:rPr>
      <w:rFonts w:ascii="Cambria" w:eastAsia="Cambria" w:hAnsi="Cambria" w:cs="Cambria"/>
      <w:i/>
      <w:iCs/>
      <w:color w:val="404040"/>
      <w:sz w:val="21"/>
    </w:rPr>
  </w:style>
  <w:style w:type="paragraph" w:styleId="Heading8">
    <w:name w:val="heading 8"/>
    <w:basedOn w:val="Normal"/>
    <w:next w:val="Normal"/>
    <w:link w:val="Heading8Char"/>
    <w:uiPriority w:val="9"/>
    <w:semiHidden/>
    <w:unhideWhenUsed/>
    <w:qFormat/>
    <w:rsid w:val="009C1C09"/>
    <w:pPr>
      <w:keepNext/>
      <w:keepLines/>
      <w:spacing w:before="40" w:after="0" w:line="48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1C09"/>
    <w:pPr>
      <w:keepNext/>
      <w:keepLines/>
      <w:spacing w:before="40" w:after="0" w:line="48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C09"/>
    <w:rPr>
      <w:rFonts w:ascii="Arial" w:eastAsia="Arial" w:hAnsi="Arial" w:cs="Arial"/>
      <w:b/>
      <w:bCs/>
      <w:color w:val="FFFFFF" w:themeColor="background1"/>
      <w:sz w:val="28"/>
      <w:szCs w:val="28"/>
      <w:shd w:val="clear" w:color="auto" w:fill="769D6B"/>
    </w:rPr>
  </w:style>
  <w:style w:type="character" w:customStyle="1" w:styleId="Heading2Char">
    <w:name w:val="Heading 2 Char"/>
    <w:aliases w:val="Section font Char"/>
    <w:basedOn w:val="DefaultParagraphFont"/>
    <w:link w:val="Heading2"/>
    <w:uiPriority w:val="9"/>
    <w:rsid w:val="009C1C09"/>
    <w:rPr>
      <w:rFonts w:eastAsia="Arial" w:cs="Arial"/>
      <w:b/>
      <w:bCs/>
      <w:smallCaps/>
      <w:sz w:val="24"/>
      <w:szCs w:val="26"/>
      <w:shd w:val="clear" w:color="auto" w:fill="D2D2DC"/>
    </w:rPr>
  </w:style>
  <w:style w:type="character" w:customStyle="1" w:styleId="Heading3Char">
    <w:name w:val="Heading 3 Char"/>
    <w:basedOn w:val="DefaultParagraphFont"/>
    <w:link w:val="Heading3"/>
    <w:uiPriority w:val="9"/>
    <w:rsid w:val="009C1C09"/>
    <w:rPr>
      <w:rFonts w:ascii="Arial" w:eastAsia="Arial" w:hAnsi="Arial" w:cs="Arial"/>
      <w:b/>
      <w:bCs/>
      <w:sz w:val="21"/>
    </w:rPr>
  </w:style>
  <w:style w:type="character" w:customStyle="1" w:styleId="Heading4Char">
    <w:name w:val="Heading 4 Char"/>
    <w:basedOn w:val="DefaultParagraphFont"/>
    <w:link w:val="Heading4"/>
    <w:uiPriority w:val="9"/>
    <w:rsid w:val="009C1C09"/>
    <w:rPr>
      <w:rFonts w:ascii="Arial" w:eastAsia="Arial" w:hAnsi="Arial" w:cs="Arial"/>
      <w:b/>
      <w:bCs/>
      <w:i/>
      <w:iCs/>
      <w:sz w:val="21"/>
    </w:rPr>
  </w:style>
  <w:style w:type="character" w:customStyle="1" w:styleId="Heading5Char">
    <w:name w:val="Heading 5 Char"/>
    <w:basedOn w:val="DefaultParagraphFont"/>
    <w:link w:val="Heading5"/>
    <w:uiPriority w:val="9"/>
    <w:rsid w:val="009C1C09"/>
    <w:rPr>
      <w:rFonts w:ascii="Arial" w:eastAsia="Arial" w:hAnsi="Arial" w:cs="Arial"/>
      <w:sz w:val="21"/>
    </w:rPr>
  </w:style>
  <w:style w:type="character" w:customStyle="1" w:styleId="Heading6Char">
    <w:name w:val="Heading 6 Char"/>
    <w:basedOn w:val="DefaultParagraphFont"/>
    <w:link w:val="Heading6"/>
    <w:uiPriority w:val="9"/>
    <w:rsid w:val="009C1C09"/>
    <w:rPr>
      <w:rFonts w:ascii="Arial" w:eastAsia="Arial" w:hAnsi="Arial" w:cs="Arial"/>
      <w:i/>
      <w:iCs/>
      <w:sz w:val="21"/>
    </w:rPr>
  </w:style>
  <w:style w:type="character" w:customStyle="1" w:styleId="Heading7Char">
    <w:name w:val="Heading 7 Char"/>
    <w:basedOn w:val="DefaultParagraphFont"/>
    <w:link w:val="Heading7"/>
    <w:uiPriority w:val="9"/>
    <w:rsid w:val="009C1C09"/>
    <w:rPr>
      <w:rFonts w:ascii="Cambria" w:eastAsia="Cambria" w:hAnsi="Cambria" w:cs="Cambria"/>
      <w:i/>
      <w:iCs/>
      <w:color w:val="404040"/>
      <w:sz w:val="21"/>
    </w:rPr>
  </w:style>
  <w:style w:type="character" w:customStyle="1" w:styleId="Heading8Char">
    <w:name w:val="Heading 8 Char"/>
    <w:basedOn w:val="DefaultParagraphFont"/>
    <w:link w:val="Heading8"/>
    <w:uiPriority w:val="9"/>
    <w:semiHidden/>
    <w:rsid w:val="009C1C0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C1C09"/>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9C1C09"/>
  </w:style>
  <w:style w:type="character" w:styleId="Hyperlink">
    <w:name w:val="Hyperlink"/>
    <w:uiPriority w:val="99"/>
    <w:unhideWhenUsed/>
    <w:qFormat/>
    <w:rsid w:val="009C1C09"/>
    <w:rPr>
      <w:rFonts w:ascii="Arial" w:eastAsia="Arial" w:hAnsi="Arial"/>
      <w:color w:val="0000FF"/>
      <w:sz w:val="20"/>
      <w:u w:val="single"/>
    </w:rPr>
  </w:style>
  <w:style w:type="paragraph" w:customStyle="1" w:styleId="historynote">
    <w:name w:val="historynote"/>
    <w:basedOn w:val="Normal"/>
    <w:qFormat/>
    <w:rsid w:val="009C1C09"/>
    <w:pPr>
      <w:tabs>
        <w:tab w:val="right" w:pos="9180"/>
      </w:tabs>
      <w:spacing w:after="120" w:line="240" w:lineRule="auto"/>
      <w:ind w:left="432"/>
    </w:pPr>
    <w:rPr>
      <w:rFonts w:ascii="Arial" w:eastAsia="Arial" w:hAnsi="Arial" w:cs="Calibri"/>
      <w:color w:val="7F7F7F"/>
      <w:sz w:val="20"/>
    </w:rPr>
  </w:style>
  <w:style w:type="paragraph" w:customStyle="1" w:styleId="refeditorfn">
    <w:name w:val="refeditorfn"/>
    <w:basedOn w:val="historynote"/>
    <w:qFormat/>
    <w:rsid w:val="009C1C09"/>
    <w:pPr>
      <w:ind w:left="0"/>
    </w:pPr>
  </w:style>
  <w:style w:type="paragraph" w:customStyle="1" w:styleId="refmanualfn">
    <w:name w:val="refmanualfn"/>
    <w:basedOn w:val="historynote"/>
    <w:qFormat/>
    <w:rsid w:val="009C1C09"/>
    <w:pPr>
      <w:ind w:left="0"/>
    </w:pPr>
  </w:style>
  <w:style w:type="paragraph" w:customStyle="1" w:styleId="refstatelawfn">
    <w:name w:val="refstatelawfn"/>
    <w:basedOn w:val="historynote"/>
    <w:qFormat/>
    <w:rsid w:val="009C1C09"/>
    <w:pPr>
      <w:ind w:left="0"/>
    </w:pPr>
  </w:style>
  <w:style w:type="paragraph" w:customStyle="1" w:styleId="list0">
    <w:name w:val="list0"/>
    <w:basedOn w:val="Normal"/>
    <w:qFormat/>
    <w:rsid w:val="009C1C09"/>
    <w:pPr>
      <w:spacing w:after="120" w:line="240" w:lineRule="auto"/>
      <w:ind w:left="432" w:hanging="432"/>
      <w:jc w:val="both"/>
    </w:pPr>
    <w:rPr>
      <w:rFonts w:ascii="Arial" w:eastAsia="Arial" w:hAnsi="Arial" w:cs="Arial"/>
      <w:sz w:val="20"/>
      <w:szCs w:val="20"/>
    </w:rPr>
  </w:style>
  <w:style w:type="paragraph" w:customStyle="1" w:styleId="list1">
    <w:name w:val="list1"/>
    <w:basedOn w:val="list0"/>
    <w:qFormat/>
    <w:rsid w:val="009C1C09"/>
    <w:pPr>
      <w:ind w:left="864"/>
    </w:pPr>
  </w:style>
  <w:style w:type="paragraph" w:styleId="List2">
    <w:name w:val="List 2"/>
    <w:basedOn w:val="list1"/>
    <w:qFormat/>
    <w:rsid w:val="009C1C09"/>
    <w:pPr>
      <w:ind w:left="1296"/>
    </w:pPr>
  </w:style>
  <w:style w:type="paragraph" w:styleId="List3">
    <w:name w:val="List 3"/>
    <w:basedOn w:val="List2"/>
    <w:uiPriority w:val="99"/>
    <w:qFormat/>
    <w:rsid w:val="009C1C09"/>
    <w:pPr>
      <w:ind w:left="1728"/>
    </w:pPr>
  </w:style>
  <w:style w:type="paragraph" w:styleId="List4">
    <w:name w:val="List 4"/>
    <w:basedOn w:val="List3"/>
    <w:uiPriority w:val="99"/>
    <w:qFormat/>
    <w:rsid w:val="009C1C09"/>
    <w:pPr>
      <w:ind w:left="2160"/>
    </w:pPr>
  </w:style>
  <w:style w:type="paragraph" w:styleId="List5">
    <w:name w:val="List 5"/>
    <w:basedOn w:val="List4"/>
    <w:qFormat/>
    <w:rsid w:val="009C1C09"/>
    <w:pPr>
      <w:ind w:left="2592"/>
    </w:pPr>
  </w:style>
  <w:style w:type="paragraph" w:customStyle="1" w:styleId="list6">
    <w:name w:val="list6"/>
    <w:basedOn w:val="List5"/>
    <w:qFormat/>
    <w:rsid w:val="009C1C09"/>
    <w:pPr>
      <w:ind w:left="3024"/>
    </w:pPr>
  </w:style>
  <w:style w:type="paragraph" w:customStyle="1" w:styleId="list7">
    <w:name w:val="list7"/>
    <w:basedOn w:val="list6"/>
    <w:qFormat/>
    <w:rsid w:val="009C1C09"/>
    <w:pPr>
      <w:ind w:left="3456"/>
    </w:pPr>
  </w:style>
  <w:style w:type="paragraph" w:customStyle="1" w:styleId="list8">
    <w:name w:val="list8"/>
    <w:basedOn w:val="list7"/>
    <w:qFormat/>
    <w:rsid w:val="009C1C09"/>
    <w:pPr>
      <w:ind w:left="3888"/>
    </w:pPr>
  </w:style>
  <w:style w:type="paragraph" w:customStyle="1" w:styleId="p0">
    <w:name w:val="p0"/>
    <w:basedOn w:val="Normal"/>
    <w:qFormat/>
    <w:rsid w:val="009C1C09"/>
    <w:pPr>
      <w:spacing w:after="120" w:line="240" w:lineRule="auto"/>
      <w:ind w:firstLine="432"/>
    </w:pPr>
    <w:rPr>
      <w:rFonts w:ascii="Arial" w:eastAsia="Arial" w:hAnsi="Arial" w:cs="Calibri"/>
      <w:sz w:val="20"/>
    </w:rPr>
  </w:style>
  <w:style w:type="paragraph" w:customStyle="1" w:styleId="p1">
    <w:name w:val="p1"/>
    <w:basedOn w:val="p0"/>
    <w:qFormat/>
    <w:rsid w:val="009C1C09"/>
    <w:pPr>
      <w:ind w:left="432"/>
    </w:pPr>
  </w:style>
  <w:style w:type="paragraph" w:customStyle="1" w:styleId="p2">
    <w:name w:val="p2"/>
    <w:basedOn w:val="p1"/>
    <w:qFormat/>
    <w:rsid w:val="009C1C09"/>
    <w:pPr>
      <w:ind w:left="864"/>
    </w:pPr>
  </w:style>
  <w:style w:type="paragraph" w:customStyle="1" w:styleId="p3">
    <w:name w:val="p3"/>
    <w:basedOn w:val="p2"/>
    <w:qFormat/>
    <w:rsid w:val="009C1C09"/>
    <w:pPr>
      <w:ind w:left="1296"/>
    </w:pPr>
  </w:style>
  <w:style w:type="paragraph" w:customStyle="1" w:styleId="p4">
    <w:name w:val="p4"/>
    <w:basedOn w:val="p3"/>
    <w:qFormat/>
    <w:rsid w:val="009C1C09"/>
    <w:pPr>
      <w:ind w:left="1728"/>
    </w:pPr>
  </w:style>
  <w:style w:type="paragraph" w:customStyle="1" w:styleId="p5">
    <w:name w:val="p5"/>
    <w:basedOn w:val="p4"/>
    <w:qFormat/>
    <w:rsid w:val="009C1C09"/>
    <w:pPr>
      <w:ind w:left="2160"/>
    </w:pPr>
  </w:style>
  <w:style w:type="paragraph" w:customStyle="1" w:styleId="p6">
    <w:name w:val="p6"/>
    <w:basedOn w:val="p5"/>
    <w:qFormat/>
    <w:rsid w:val="009C1C09"/>
    <w:pPr>
      <w:ind w:left="2592"/>
    </w:pPr>
  </w:style>
  <w:style w:type="paragraph" w:customStyle="1" w:styleId="p7">
    <w:name w:val="p7"/>
    <w:basedOn w:val="p6"/>
    <w:qFormat/>
    <w:rsid w:val="009C1C09"/>
    <w:pPr>
      <w:ind w:left="3024"/>
    </w:pPr>
  </w:style>
  <w:style w:type="paragraph" w:customStyle="1" w:styleId="p8">
    <w:name w:val="p8"/>
    <w:basedOn w:val="p7"/>
    <w:qFormat/>
    <w:rsid w:val="009C1C09"/>
    <w:pPr>
      <w:ind w:left="3456"/>
    </w:pPr>
  </w:style>
  <w:style w:type="paragraph" w:customStyle="1" w:styleId="b0">
    <w:name w:val="b0"/>
    <w:basedOn w:val="Normal"/>
    <w:qFormat/>
    <w:rsid w:val="009C1C09"/>
    <w:pPr>
      <w:spacing w:after="200" w:line="240" w:lineRule="auto"/>
    </w:pPr>
    <w:rPr>
      <w:rFonts w:ascii="Arial" w:eastAsia="Arial" w:hAnsi="Arial" w:cs="Arial"/>
      <w:sz w:val="20"/>
      <w:szCs w:val="20"/>
    </w:rPr>
  </w:style>
  <w:style w:type="paragraph" w:customStyle="1" w:styleId="b1">
    <w:name w:val="b1"/>
    <w:basedOn w:val="b0"/>
    <w:qFormat/>
    <w:rsid w:val="009C1C09"/>
    <w:pPr>
      <w:ind w:left="432"/>
    </w:pPr>
  </w:style>
  <w:style w:type="paragraph" w:customStyle="1" w:styleId="b2">
    <w:name w:val="b2"/>
    <w:basedOn w:val="b1"/>
    <w:qFormat/>
    <w:rsid w:val="009C1C09"/>
    <w:pPr>
      <w:ind w:left="864"/>
    </w:pPr>
  </w:style>
  <w:style w:type="paragraph" w:customStyle="1" w:styleId="b3">
    <w:name w:val="b3"/>
    <w:basedOn w:val="b2"/>
    <w:qFormat/>
    <w:rsid w:val="009C1C09"/>
    <w:pPr>
      <w:ind w:left="1296"/>
    </w:pPr>
  </w:style>
  <w:style w:type="paragraph" w:customStyle="1" w:styleId="b4">
    <w:name w:val="b4"/>
    <w:basedOn w:val="b3"/>
    <w:qFormat/>
    <w:rsid w:val="009C1C09"/>
    <w:pPr>
      <w:ind w:left="1728"/>
    </w:pPr>
  </w:style>
  <w:style w:type="paragraph" w:customStyle="1" w:styleId="b5">
    <w:name w:val="b5"/>
    <w:basedOn w:val="b4"/>
    <w:qFormat/>
    <w:rsid w:val="009C1C09"/>
    <w:pPr>
      <w:ind w:left="2160"/>
    </w:pPr>
  </w:style>
  <w:style w:type="paragraph" w:customStyle="1" w:styleId="b6">
    <w:name w:val="b6"/>
    <w:basedOn w:val="b5"/>
    <w:qFormat/>
    <w:rsid w:val="009C1C09"/>
    <w:pPr>
      <w:ind w:left="2592"/>
    </w:pPr>
  </w:style>
  <w:style w:type="paragraph" w:customStyle="1" w:styleId="b7">
    <w:name w:val="b7"/>
    <w:basedOn w:val="b6"/>
    <w:qFormat/>
    <w:rsid w:val="009C1C09"/>
    <w:pPr>
      <w:ind w:left="3024"/>
    </w:pPr>
  </w:style>
  <w:style w:type="paragraph" w:customStyle="1" w:styleId="b8">
    <w:name w:val="b8"/>
    <w:basedOn w:val="b7"/>
    <w:qFormat/>
    <w:rsid w:val="009C1C09"/>
    <w:pPr>
      <w:ind w:left="3456"/>
    </w:pPr>
  </w:style>
  <w:style w:type="paragraph" w:customStyle="1" w:styleId="h0">
    <w:name w:val="h0"/>
    <w:basedOn w:val="Normal"/>
    <w:link w:val="h0Char"/>
    <w:qFormat/>
    <w:rsid w:val="009C1C09"/>
    <w:pPr>
      <w:spacing w:after="200" w:line="240" w:lineRule="auto"/>
      <w:ind w:left="432" w:hanging="432"/>
    </w:pPr>
    <w:rPr>
      <w:rFonts w:ascii="Arial" w:eastAsia="Arial" w:hAnsi="Arial" w:cs="Calibri"/>
      <w:sz w:val="20"/>
    </w:rPr>
  </w:style>
  <w:style w:type="character" w:customStyle="1" w:styleId="h0Char">
    <w:name w:val="h0 Char"/>
    <w:link w:val="h0"/>
    <w:rsid w:val="009C1C09"/>
    <w:rPr>
      <w:rFonts w:ascii="Arial" w:eastAsia="Arial" w:hAnsi="Arial" w:cs="Calibri"/>
      <w:sz w:val="20"/>
    </w:rPr>
  </w:style>
  <w:style w:type="paragraph" w:customStyle="1" w:styleId="h1">
    <w:name w:val="h1"/>
    <w:basedOn w:val="h0"/>
    <w:link w:val="h1Char"/>
    <w:qFormat/>
    <w:rsid w:val="009C1C09"/>
    <w:pPr>
      <w:ind w:left="864"/>
    </w:pPr>
  </w:style>
  <w:style w:type="character" w:customStyle="1" w:styleId="h1Char">
    <w:name w:val="h1 Char"/>
    <w:link w:val="h1"/>
    <w:rsid w:val="009C1C09"/>
    <w:rPr>
      <w:rFonts w:ascii="Arial" w:eastAsia="Arial" w:hAnsi="Arial" w:cs="Calibri"/>
      <w:sz w:val="20"/>
    </w:rPr>
  </w:style>
  <w:style w:type="paragraph" w:customStyle="1" w:styleId="h2">
    <w:name w:val="h2"/>
    <w:basedOn w:val="h1"/>
    <w:link w:val="h2Char"/>
    <w:qFormat/>
    <w:rsid w:val="009C1C09"/>
    <w:pPr>
      <w:ind w:left="1296"/>
    </w:pPr>
  </w:style>
  <w:style w:type="character" w:customStyle="1" w:styleId="h2Char">
    <w:name w:val="h2 Char"/>
    <w:link w:val="h2"/>
    <w:rsid w:val="009C1C09"/>
    <w:rPr>
      <w:rFonts w:ascii="Arial" w:eastAsia="Arial" w:hAnsi="Arial" w:cs="Calibri"/>
      <w:sz w:val="20"/>
    </w:rPr>
  </w:style>
  <w:style w:type="paragraph" w:customStyle="1" w:styleId="h3">
    <w:name w:val="h3"/>
    <w:basedOn w:val="h2"/>
    <w:link w:val="h3Char"/>
    <w:qFormat/>
    <w:rsid w:val="009C1C09"/>
    <w:pPr>
      <w:ind w:left="1728"/>
    </w:pPr>
  </w:style>
  <w:style w:type="character" w:customStyle="1" w:styleId="h3Char">
    <w:name w:val="h3 Char"/>
    <w:link w:val="h3"/>
    <w:rsid w:val="009C1C09"/>
    <w:rPr>
      <w:rFonts w:ascii="Arial" w:eastAsia="Arial" w:hAnsi="Arial" w:cs="Calibri"/>
      <w:sz w:val="20"/>
    </w:rPr>
  </w:style>
  <w:style w:type="paragraph" w:customStyle="1" w:styleId="h4">
    <w:name w:val="h4"/>
    <w:basedOn w:val="h3"/>
    <w:link w:val="h4Char"/>
    <w:qFormat/>
    <w:rsid w:val="009C1C09"/>
    <w:pPr>
      <w:ind w:left="2160"/>
    </w:pPr>
  </w:style>
  <w:style w:type="character" w:customStyle="1" w:styleId="h4Char">
    <w:name w:val="h4 Char"/>
    <w:link w:val="h4"/>
    <w:rsid w:val="009C1C09"/>
    <w:rPr>
      <w:rFonts w:ascii="Arial" w:eastAsia="Arial" w:hAnsi="Arial" w:cs="Calibri"/>
      <w:sz w:val="20"/>
    </w:rPr>
  </w:style>
  <w:style w:type="paragraph" w:customStyle="1" w:styleId="h5">
    <w:name w:val="h5"/>
    <w:basedOn w:val="h4"/>
    <w:link w:val="h5Char"/>
    <w:qFormat/>
    <w:rsid w:val="009C1C09"/>
    <w:pPr>
      <w:ind w:left="2592"/>
    </w:pPr>
  </w:style>
  <w:style w:type="character" w:customStyle="1" w:styleId="h5Char">
    <w:name w:val="h5 Char"/>
    <w:link w:val="h5"/>
    <w:rsid w:val="009C1C09"/>
    <w:rPr>
      <w:rFonts w:ascii="Arial" w:eastAsia="Arial" w:hAnsi="Arial" w:cs="Calibri"/>
      <w:sz w:val="20"/>
    </w:rPr>
  </w:style>
  <w:style w:type="paragraph" w:customStyle="1" w:styleId="h6">
    <w:name w:val="h6"/>
    <w:basedOn w:val="h5"/>
    <w:link w:val="h6Char"/>
    <w:qFormat/>
    <w:rsid w:val="009C1C09"/>
    <w:pPr>
      <w:ind w:left="3024"/>
    </w:pPr>
  </w:style>
  <w:style w:type="character" w:customStyle="1" w:styleId="h6Char">
    <w:name w:val="h6 Char"/>
    <w:link w:val="h6"/>
    <w:rsid w:val="009C1C09"/>
    <w:rPr>
      <w:rFonts w:ascii="Arial" w:eastAsia="Arial" w:hAnsi="Arial" w:cs="Calibri"/>
      <w:sz w:val="20"/>
    </w:rPr>
  </w:style>
  <w:style w:type="paragraph" w:customStyle="1" w:styleId="h7">
    <w:name w:val="h7"/>
    <w:basedOn w:val="h6"/>
    <w:link w:val="h7Char"/>
    <w:qFormat/>
    <w:rsid w:val="009C1C09"/>
    <w:pPr>
      <w:ind w:left="3456"/>
    </w:pPr>
  </w:style>
  <w:style w:type="character" w:customStyle="1" w:styleId="h7Char">
    <w:name w:val="h7 Char"/>
    <w:link w:val="h7"/>
    <w:rsid w:val="009C1C09"/>
    <w:rPr>
      <w:rFonts w:ascii="Arial" w:eastAsia="Arial" w:hAnsi="Arial" w:cs="Calibri"/>
      <w:sz w:val="20"/>
    </w:rPr>
  </w:style>
  <w:style w:type="paragraph" w:customStyle="1" w:styleId="h8">
    <w:name w:val="h8"/>
    <w:basedOn w:val="h7"/>
    <w:qFormat/>
    <w:rsid w:val="009C1C09"/>
    <w:pPr>
      <w:ind w:left="3888"/>
    </w:pPr>
  </w:style>
  <w:style w:type="paragraph" w:customStyle="1" w:styleId="seclink">
    <w:name w:val="seclink"/>
    <w:basedOn w:val="Normal"/>
    <w:qFormat/>
    <w:rsid w:val="009C1C09"/>
    <w:pPr>
      <w:spacing w:after="120" w:line="240" w:lineRule="auto"/>
    </w:pPr>
    <w:rPr>
      <w:rFonts w:ascii="Arial" w:eastAsia="Arial" w:hAnsi="Arial" w:cs="Calibri"/>
      <w:color w:val="0000FF"/>
      <w:sz w:val="20"/>
    </w:rPr>
  </w:style>
  <w:style w:type="paragraph" w:customStyle="1" w:styleId="bc0">
    <w:name w:val="bc0"/>
    <w:basedOn w:val="b0"/>
    <w:qFormat/>
    <w:rsid w:val="009C1C09"/>
    <w:pPr>
      <w:spacing w:after="120"/>
      <w:jc w:val="center"/>
    </w:pPr>
  </w:style>
  <w:style w:type="paragraph" w:customStyle="1" w:styleId="sec">
    <w:name w:val="sec"/>
    <w:basedOn w:val="Normal"/>
    <w:qFormat/>
    <w:rsid w:val="009C1C09"/>
    <w:pPr>
      <w:keepNext/>
      <w:spacing w:before="360" w:after="200" w:line="276" w:lineRule="auto"/>
    </w:pPr>
    <w:rPr>
      <w:rFonts w:ascii="Arial" w:eastAsia="Arial" w:hAnsi="Arial" w:cs="Calibri"/>
      <w:b/>
      <w:color w:val="404040"/>
      <w:sz w:val="21"/>
    </w:rPr>
  </w:style>
  <w:style w:type="paragraph" w:styleId="Title">
    <w:name w:val="Title"/>
    <w:basedOn w:val="Normal"/>
    <w:next w:val="Normal"/>
    <w:link w:val="TitleChar"/>
    <w:qFormat/>
    <w:rsid w:val="009C1C09"/>
    <w:pPr>
      <w:pBdr>
        <w:bottom w:val="single" w:sz="8" w:space="4" w:color="4F81BD"/>
      </w:pBdr>
      <w:spacing w:after="300" w:line="240" w:lineRule="auto"/>
      <w:contextualSpacing/>
    </w:pPr>
    <w:rPr>
      <w:rFonts w:ascii="Arial" w:eastAsia="Arial" w:hAnsi="Arial" w:cs="Arial"/>
      <w:spacing w:val="5"/>
      <w:kern w:val="28"/>
      <w:sz w:val="52"/>
      <w:szCs w:val="52"/>
    </w:rPr>
  </w:style>
  <w:style w:type="character" w:customStyle="1" w:styleId="TitleChar">
    <w:name w:val="Title Char"/>
    <w:basedOn w:val="DefaultParagraphFont"/>
    <w:link w:val="Title"/>
    <w:rsid w:val="009C1C09"/>
    <w:rPr>
      <w:rFonts w:ascii="Arial" w:eastAsia="Arial" w:hAnsi="Arial" w:cs="Arial"/>
      <w:spacing w:val="5"/>
      <w:kern w:val="28"/>
      <w:sz w:val="52"/>
      <w:szCs w:val="52"/>
    </w:rPr>
  </w:style>
  <w:style w:type="paragraph" w:styleId="Subtitle">
    <w:name w:val="Subtitle"/>
    <w:basedOn w:val="Normal"/>
    <w:next w:val="Normal"/>
    <w:link w:val="SubtitleChar"/>
    <w:qFormat/>
    <w:rsid w:val="009C1C09"/>
    <w:pPr>
      <w:numPr>
        <w:ilvl w:val="1"/>
      </w:numPr>
      <w:spacing w:after="200" w:line="276" w:lineRule="auto"/>
    </w:pPr>
    <w:rPr>
      <w:rFonts w:ascii="Arial" w:eastAsia="Arial" w:hAnsi="Arial" w:cs="Arial"/>
      <w:i/>
      <w:iCs/>
      <w:spacing w:val="15"/>
      <w:sz w:val="24"/>
      <w:szCs w:val="24"/>
    </w:rPr>
  </w:style>
  <w:style w:type="character" w:customStyle="1" w:styleId="SubtitleChar">
    <w:name w:val="Subtitle Char"/>
    <w:basedOn w:val="DefaultParagraphFont"/>
    <w:link w:val="Subtitle"/>
    <w:rsid w:val="009C1C09"/>
    <w:rPr>
      <w:rFonts w:ascii="Arial" w:eastAsia="Arial" w:hAnsi="Arial" w:cs="Arial"/>
      <w:i/>
      <w:iCs/>
      <w:spacing w:val="15"/>
      <w:sz w:val="24"/>
      <w:szCs w:val="24"/>
    </w:rPr>
  </w:style>
  <w:style w:type="paragraph" w:customStyle="1" w:styleId="r0">
    <w:name w:val="r0"/>
    <w:basedOn w:val="Normal"/>
    <w:qFormat/>
    <w:rsid w:val="009C1C09"/>
    <w:pPr>
      <w:spacing w:after="120" w:line="240" w:lineRule="auto"/>
      <w:jc w:val="both"/>
    </w:pPr>
    <w:rPr>
      <w:rFonts w:ascii="Arial" w:eastAsia="Arial" w:hAnsi="Arial" w:cs="Calibri"/>
      <w:sz w:val="20"/>
    </w:rPr>
  </w:style>
  <w:style w:type="paragraph" w:customStyle="1" w:styleId="listml0">
    <w:name w:val="listml0"/>
    <w:basedOn w:val="list0"/>
    <w:qFormat/>
    <w:rsid w:val="009C1C09"/>
    <w:pPr>
      <w:tabs>
        <w:tab w:val="left" w:pos="432"/>
        <w:tab w:val="left" w:pos="864"/>
      </w:tabs>
      <w:ind w:left="864" w:hanging="864"/>
    </w:pPr>
  </w:style>
  <w:style w:type="paragraph" w:customStyle="1" w:styleId="listml1">
    <w:name w:val="listml1"/>
    <w:basedOn w:val="list1"/>
    <w:qFormat/>
    <w:rsid w:val="009C1C09"/>
    <w:pPr>
      <w:tabs>
        <w:tab w:val="left" w:pos="864"/>
        <w:tab w:val="left" w:pos="1296"/>
      </w:tabs>
      <w:ind w:left="1296" w:hanging="864"/>
    </w:pPr>
  </w:style>
  <w:style w:type="paragraph" w:customStyle="1" w:styleId="listml2">
    <w:name w:val="listml2"/>
    <w:basedOn w:val="List2"/>
    <w:qFormat/>
    <w:rsid w:val="009C1C09"/>
    <w:pPr>
      <w:tabs>
        <w:tab w:val="left" w:pos="1296"/>
        <w:tab w:val="left" w:pos="1728"/>
      </w:tabs>
      <w:ind w:left="1728" w:hanging="864"/>
    </w:pPr>
  </w:style>
  <w:style w:type="paragraph" w:customStyle="1" w:styleId="listml3">
    <w:name w:val="listml3"/>
    <w:basedOn w:val="List3"/>
    <w:qFormat/>
    <w:rsid w:val="009C1C09"/>
    <w:pPr>
      <w:tabs>
        <w:tab w:val="left" w:pos="1728"/>
        <w:tab w:val="left" w:pos="2160"/>
      </w:tabs>
      <w:ind w:left="2160" w:hanging="864"/>
    </w:pPr>
  </w:style>
  <w:style w:type="paragraph" w:customStyle="1" w:styleId="listml4">
    <w:name w:val="listml4"/>
    <w:basedOn w:val="List4"/>
    <w:qFormat/>
    <w:rsid w:val="009C1C09"/>
    <w:pPr>
      <w:tabs>
        <w:tab w:val="left" w:pos="2160"/>
        <w:tab w:val="left" w:pos="2592"/>
      </w:tabs>
      <w:ind w:left="2592" w:hanging="864"/>
    </w:pPr>
  </w:style>
  <w:style w:type="paragraph" w:customStyle="1" w:styleId="listml5">
    <w:name w:val="listml5"/>
    <w:basedOn w:val="List5"/>
    <w:qFormat/>
    <w:rsid w:val="009C1C09"/>
    <w:pPr>
      <w:tabs>
        <w:tab w:val="left" w:pos="2592"/>
        <w:tab w:val="left" w:pos="3024"/>
      </w:tabs>
      <w:ind w:left="3024" w:hanging="864"/>
    </w:pPr>
  </w:style>
  <w:style w:type="paragraph" w:customStyle="1" w:styleId="listml6">
    <w:name w:val="listml6"/>
    <w:basedOn w:val="list6"/>
    <w:qFormat/>
    <w:rsid w:val="009C1C09"/>
    <w:pPr>
      <w:tabs>
        <w:tab w:val="left" w:pos="3024"/>
        <w:tab w:val="left" w:pos="3456"/>
      </w:tabs>
      <w:ind w:left="3456" w:hanging="864"/>
    </w:pPr>
  </w:style>
  <w:style w:type="paragraph" w:customStyle="1" w:styleId="listml7">
    <w:name w:val="listml7"/>
    <w:basedOn w:val="list7"/>
    <w:qFormat/>
    <w:rsid w:val="009C1C09"/>
    <w:pPr>
      <w:tabs>
        <w:tab w:val="left" w:pos="3456"/>
        <w:tab w:val="left" w:pos="3888"/>
      </w:tabs>
      <w:ind w:left="3888" w:hanging="864"/>
    </w:pPr>
  </w:style>
  <w:style w:type="paragraph" w:customStyle="1" w:styleId="listml8">
    <w:name w:val="listml8"/>
    <w:basedOn w:val="list8"/>
    <w:qFormat/>
    <w:rsid w:val="009C1C09"/>
    <w:pPr>
      <w:tabs>
        <w:tab w:val="left" w:pos="3888"/>
        <w:tab w:val="left" w:pos="4320"/>
      </w:tabs>
      <w:ind w:left="4320" w:hanging="864"/>
    </w:pPr>
  </w:style>
  <w:style w:type="paragraph" w:customStyle="1" w:styleId="b18q">
    <w:name w:val="b1_8q"/>
    <w:basedOn w:val="b1"/>
    <w:qFormat/>
    <w:rsid w:val="009C1C09"/>
    <w:pPr>
      <w:spacing w:after="160"/>
    </w:pPr>
    <w:rPr>
      <w:sz w:val="16"/>
    </w:rPr>
  </w:style>
  <w:style w:type="paragraph" w:customStyle="1" w:styleId="refgenericfn">
    <w:name w:val="refgenericfn"/>
    <w:basedOn w:val="historynote"/>
    <w:qFormat/>
    <w:rsid w:val="009C1C09"/>
    <w:pPr>
      <w:ind w:left="0"/>
    </w:pPr>
  </w:style>
  <w:style w:type="paragraph" w:customStyle="1" w:styleId="refcharterfn">
    <w:name w:val="refcharterfn"/>
    <w:basedOn w:val="historynote"/>
    <w:qFormat/>
    <w:rsid w:val="009C1C09"/>
    <w:pPr>
      <w:ind w:left="0"/>
    </w:pPr>
  </w:style>
  <w:style w:type="paragraph" w:customStyle="1" w:styleId="refcrossfn">
    <w:name w:val="refcrossfn"/>
    <w:basedOn w:val="historynote"/>
    <w:qFormat/>
    <w:rsid w:val="009C1C09"/>
    <w:pPr>
      <w:ind w:left="0"/>
    </w:pPr>
  </w:style>
  <w:style w:type="paragraph" w:customStyle="1" w:styleId="refstateconstfn">
    <w:name w:val="refstateconstfn"/>
    <w:basedOn w:val="historynote"/>
    <w:qFormat/>
    <w:rsid w:val="009C1C09"/>
    <w:pPr>
      <w:ind w:left="0"/>
    </w:pPr>
  </w:style>
  <w:style w:type="paragraph" w:customStyle="1" w:styleId="refcaselawfn">
    <w:name w:val="refcaselawfn"/>
    <w:basedOn w:val="historynote"/>
    <w:qFormat/>
    <w:rsid w:val="009C1C09"/>
    <w:pPr>
      <w:ind w:left="0"/>
    </w:pPr>
  </w:style>
  <w:style w:type="paragraph" w:customStyle="1" w:styleId="refcaselawanno">
    <w:name w:val="refcaselawanno"/>
    <w:basedOn w:val="historynote"/>
    <w:qFormat/>
    <w:rsid w:val="009C1C09"/>
    <w:pPr>
      <w:ind w:left="0"/>
    </w:pPr>
  </w:style>
  <w:style w:type="paragraph" w:customStyle="1" w:styleId="refnotefn">
    <w:name w:val="refnotefn"/>
    <w:basedOn w:val="historynote"/>
    <w:qFormat/>
    <w:rsid w:val="009C1C09"/>
    <w:pPr>
      <w:ind w:left="0"/>
    </w:pPr>
  </w:style>
  <w:style w:type="paragraph" w:customStyle="1" w:styleId="subsec1">
    <w:name w:val="subsec1"/>
    <w:basedOn w:val="sec"/>
    <w:qFormat/>
    <w:rsid w:val="009C1C09"/>
    <w:pPr>
      <w:spacing w:before="240"/>
    </w:pPr>
    <w:rPr>
      <w:sz w:val="20"/>
    </w:rPr>
  </w:style>
  <w:style w:type="character" w:styleId="FollowedHyperlink">
    <w:name w:val="FollowedHyperlink"/>
    <w:semiHidden/>
    <w:unhideWhenUsed/>
    <w:rsid w:val="009C1C09"/>
    <w:rPr>
      <w:color w:val="800080"/>
      <w:u w:val="single"/>
    </w:rPr>
  </w:style>
  <w:style w:type="paragraph" w:customStyle="1" w:styleId="bkmk">
    <w:name w:val="bkmk"/>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2">
    <w:name w:val="incr2"/>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3">
    <w:name w:val="content3"/>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0">
    <w:name w:val="incr0"/>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1">
    <w:name w:val="content1"/>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1">
    <w:name w:val="incr1"/>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2">
    <w:name w:val="content2"/>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refnote">
    <w:name w:val="refnote"/>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Header">
    <w:name w:val="header"/>
    <w:basedOn w:val="Normal"/>
    <w:link w:val="HeaderChar"/>
    <w:unhideWhenUsed/>
    <w:rsid w:val="009C1C09"/>
    <w:pPr>
      <w:tabs>
        <w:tab w:val="center" w:pos="4680"/>
        <w:tab w:val="right" w:pos="9360"/>
      </w:tabs>
      <w:spacing w:after="0" w:line="240" w:lineRule="auto"/>
    </w:pPr>
    <w:rPr>
      <w:rFonts w:ascii="Calibri" w:eastAsia="Calibri" w:hAnsi="Calibri" w:cs="Calibri"/>
      <w:sz w:val="21"/>
    </w:rPr>
  </w:style>
  <w:style w:type="character" w:customStyle="1" w:styleId="HeaderChar">
    <w:name w:val="Header Char"/>
    <w:basedOn w:val="DefaultParagraphFont"/>
    <w:link w:val="Header"/>
    <w:rsid w:val="009C1C09"/>
    <w:rPr>
      <w:rFonts w:ascii="Calibri" w:eastAsia="Calibri" w:hAnsi="Calibri" w:cs="Calibri"/>
      <w:sz w:val="21"/>
    </w:rPr>
  </w:style>
  <w:style w:type="paragraph" w:styleId="Footer">
    <w:name w:val="footer"/>
    <w:basedOn w:val="Normal"/>
    <w:link w:val="FooterChar"/>
    <w:uiPriority w:val="99"/>
    <w:unhideWhenUsed/>
    <w:rsid w:val="009C1C09"/>
    <w:pPr>
      <w:tabs>
        <w:tab w:val="center" w:pos="4680"/>
        <w:tab w:val="right" w:pos="9360"/>
      </w:tabs>
      <w:spacing w:after="0" w:line="240" w:lineRule="auto"/>
    </w:pPr>
    <w:rPr>
      <w:rFonts w:ascii="Calibri" w:eastAsia="Calibri" w:hAnsi="Calibri" w:cs="Calibri"/>
      <w:sz w:val="21"/>
    </w:rPr>
  </w:style>
  <w:style w:type="character" w:customStyle="1" w:styleId="FooterChar">
    <w:name w:val="Footer Char"/>
    <w:basedOn w:val="DefaultParagraphFont"/>
    <w:link w:val="Footer"/>
    <w:uiPriority w:val="99"/>
    <w:rsid w:val="009C1C09"/>
    <w:rPr>
      <w:rFonts w:ascii="Calibri" w:eastAsia="Calibri" w:hAnsi="Calibri" w:cs="Calibri"/>
      <w:sz w:val="21"/>
    </w:rPr>
  </w:style>
  <w:style w:type="paragraph" w:customStyle="1" w:styleId="hg0">
    <w:name w:val="hg0"/>
    <w:link w:val="hg0Char"/>
    <w:qFormat/>
    <w:rsid w:val="009C1C09"/>
    <w:pPr>
      <w:spacing w:after="120" w:line="240" w:lineRule="auto"/>
      <w:ind w:left="432" w:hanging="432"/>
    </w:pPr>
    <w:rPr>
      <w:rFonts w:ascii="Arial" w:eastAsia="Arial" w:hAnsi="Arial" w:cs="Calibri"/>
      <w:sz w:val="20"/>
      <w:szCs w:val="20"/>
    </w:rPr>
  </w:style>
  <w:style w:type="character" w:customStyle="1" w:styleId="hg0Char">
    <w:name w:val="hg0 Char"/>
    <w:link w:val="hg0"/>
    <w:rsid w:val="009C1C09"/>
    <w:rPr>
      <w:rFonts w:ascii="Arial" w:eastAsia="Arial" w:hAnsi="Arial" w:cs="Calibri"/>
      <w:sz w:val="20"/>
      <w:szCs w:val="20"/>
    </w:rPr>
  </w:style>
  <w:style w:type="paragraph" w:customStyle="1" w:styleId="hg1">
    <w:name w:val="hg1"/>
    <w:basedOn w:val="hg0"/>
    <w:link w:val="hg1Char"/>
    <w:qFormat/>
    <w:rsid w:val="009C1C09"/>
    <w:pPr>
      <w:ind w:left="864"/>
    </w:pPr>
  </w:style>
  <w:style w:type="character" w:customStyle="1" w:styleId="hg1Char">
    <w:name w:val="hg1 Char"/>
    <w:link w:val="hg1"/>
    <w:rsid w:val="009C1C09"/>
    <w:rPr>
      <w:rFonts w:ascii="Arial" w:eastAsia="Arial" w:hAnsi="Arial" w:cs="Calibri"/>
      <w:sz w:val="20"/>
      <w:szCs w:val="20"/>
    </w:rPr>
  </w:style>
  <w:style w:type="paragraph" w:customStyle="1" w:styleId="hg2">
    <w:name w:val="hg2"/>
    <w:basedOn w:val="hg1"/>
    <w:link w:val="hg2Char"/>
    <w:qFormat/>
    <w:rsid w:val="009C1C09"/>
    <w:pPr>
      <w:ind w:left="1296"/>
    </w:pPr>
  </w:style>
  <w:style w:type="character" w:customStyle="1" w:styleId="hg2Char">
    <w:name w:val="hg2 Char"/>
    <w:link w:val="hg2"/>
    <w:rsid w:val="009C1C09"/>
    <w:rPr>
      <w:rFonts w:ascii="Arial" w:eastAsia="Arial" w:hAnsi="Arial" w:cs="Calibri"/>
      <w:sz w:val="20"/>
      <w:szCs w:val="20"/>
    </w:rPr>
  </w:style>
  <w:style w:type="paragraph" w:customStyle="1" w:styleId="hg3">
    <w:name w:val="hg3"/>
    <w:basedOn w:val="hg2"/>
    <w:link w:val="hg3Char"/>
    <w:qFormat/>
    <w:rsid w:val="009C1C09"/>
    <w:pPr>
      <w:ind w:left="1728"/>
    </w:pPr>
  </w:style>
  <w:style w:type="character" w:customStyle="1" w:styleId="hg3Char">
    <w:name w:val="hg3 Char"/>
    <w:link w:val="hg3"/>
    <w:rsid w:val="009C1C09"/>
    <w:rPr>
      <w:rFonts w:ascii="Arial" w:eastAsia="Arial" w:hAnsi="Arial" w:cs="Calibri"/>
      <w:sz w:val="20"/>
      <w:szCs w:val="20"/>
    </w:rPr>
  </w:style>
  <w:style w:type="paragraph" w:customStyle="1" w:styleId="hg4">
    <w:name w:val="hg4"/>
    <w:basedOn w:val="hg3"/>
    <w:link w:val="hg4Char"/>
    <w:qFormat/>
    <w:rsid w:val="009C1C09"/>
    <w:pPr>
      <w:ind w:left="2160"/>
    </w:pPr>
  </w:style>
  <w:style w:type="character" w:customStyle="1" w:styleId="hg4Char">
    <w:name w:val="hg4 Char"/>
    <w:link w:val="hg4"/>
    <w:rsid w:val="009C1C09"/>
    <w:rPr>
      <w:rFonts w:ascii="Arial" w:eastAsia="Arial" w:hAnsi="Arial" w:cs="Calibri"/>
      <w:sz w:val="20"/>
      <w:szCs w:val="20"/>
    </w:rPr>
  </w:style>
  <w:style w:type="paragraph" w:customStyle="1" w:styleId="hg5">
    <w:name w:val="hg5"/>
    <w:basedOn w:val="hg4"/>
    <w:link w:val="hg5Char"/>
    <w:qFormat/>
    <w:rsid w:val="009C1C09"/>
    <w:pPr>
      <w:ind w:left="2592"/>
    </w:pPr>
  </w:style>
  <w:style w:type="character" w:customStyle="1" w:styleId="hg5Char">
    <w:name w:val="hg5 Char"/>
    <w:link w:val="hg5"/>
    <w:rsid w:val="009C1C09"/>
    <w:rPr>
      <w:rFonts w:ascii="Arial" w:eastAsia="Arial" w:hAnsi="Arial" w:cs="Calibri"/>
      <w:sz w:val="20"/>
      <w:szCs w:val="20"/>
    </w:rPr>
  </w:style>
  <w:style w:type="paragraph" w:customStyle="1" w:styleId="hg6">
    <w:name w:val="hg6"/>
    <w:basedOn w:val="hg5"/>
    <w:link w:val="hg6Char"/>
    <w:qFormat/>
    <w:rsid w:val="009C1C09"/>
    <w:pPr>
      <w:ind w:left="3024"/>
    </w:pPr>
  </w:style>
  <w:style w:type="character" w:customStyle="1" w:styleId="hg6Char">
    <w:name w:val="hg6 Char"/>
    <w:link w:val="hg6"/>
    <w:rsid w:val="009C1C09"/>
    <w:rPr>
      <w:rFonts w:ascii="Arial" w:eastAsia="Arial" w:hAnsi="Arial" w:cs="Calibri"/>
      <w:sz w:val="20"/>
      <w:szCs w:val="20"/>
    </w:rPr>
  </w:style>
  <w:style w:type="paragraph" w:customStyle="1" w:styleId="hg7">
    <w:name w:val="hg7"/>
    <w:basedOn w:val="hg6"/>
    <w:link w:val="hg7Char"/>
    <w:qFormat/>
    <w:rsid w:val="009C1C09"/>
    <w:pPr>
      <w:ind w:left="3456"/>
    </w:pPr>
  </w:style>
  <w:style w:type="character" w:customStyle="1" w:styleId="hg7Char">
    <w:name w:val="hg7 Char"/>
    <w:link w:val="hg7"/>
    <w:rsid w:val="009C1C09"/>
    <w:rPr>
      <w:rFonts w:ascii="Arial" w:eastAsia="Arial" w:hAnsi="Arial" w:cs="Calibri"/>
      <w:sz w:val="20"/>
      <w:szCs w:val="20"/>
    </w:rPr>
  </w:style>
  <w:style w:type="paragraph" w:customStyle="1" w:styleId="hg0-em">
    <w:name w:val="hg0-em"/>
    <w:basedOn w:val="h0"/>
    <w:link w:val="hg0-emChar"/>
    <w:rsid w:val="009C1C09"/>
    <w:pPr>
      <w:ind w:left="200" w:hanging="200"/>
    </w:pPr>
  </w:style>
  <w:style w:type="character" w:customStyle="1" w:styleId="hg0-emChar">
    <w:name w:val="hg0-em Char"/>
    <w:link w:val="hg0-em"/>
    <w:rsid w:val="009C1C09"/>
    <w:rPr>
      <w:rFonts w:ascii="Arial" w:eastAsia="Arial" w:hAnsi="Arial" w:cs="Calibri"/>
      <w:sz w:val="20"/>
    </w:rPr>
  </w:style>
  <w:style w:type="paragraph" w:customStyle="1" w:styleId="hgem0">
    <w:name w:val="hgem0"/>
    <w:basedOn w:val="hg0"/>
    <w:link w:val="hgem0Char"/>
    <w:qFormat/>
    <w:rsid w:val="009C1C09"/>
    <w:pPr>
      <w:ind w:left="216" w:hanging="216"/>
    </w:pPr>
  </w:style>
  <w:style w:type="character" w:customStyle="1" w:styleId="hgem0Char">
    <w:name w:val="hgem0 Char"/>
    <w:link w:val="hgem0"/>
    <w:rsid w:val="009C1C09"/>
    <w:rPr>
      <w:rFonts w:ascii="Arial" w:eastAsia="Arial" w:hAnsi="Arial" w:cs="Calibri"/>
      <w:sz w:val="20"/>
      <w:szCs w:val="20"/>
    </w:rPr>
  </w:style>
  <w:style w:type="paragraph" w:customStyle="1" w:styleId="hgem1">
    <w:name w:val="hgem1"/>
    <w:basedOn w:val="hg1"/>
    <w:link w:val="hgem1Char"/>
    <w:qFormat/>
    <w:rsid w:val="009C1C09"/>
    <w:pPr>
      <w:ind w:left="648" w:hanging="216"/>
    </w:pPr>
  </w:style>
  <w:style w:type="character" w:customStyle="1" w:styleId="hgem1Char">
    <w:name w:val="hgem1 Char"/>
    <w:link w:val="hgem1"/>
    <w:rsid w:val="009C1C09"/>
    <w:rPr>
      <w:rFonts w:ascii="Arial" w:eastAsia="Arial" w:hAnsi="Arial" w:cs="Calibri"/>
      <w:sz w:val="20"/>
      <w:szCs w:val="20"/>
    </w:rPr>
  </w:style>
  <w:style w:type="paragraph" w:customStyle="1" w:styleId="hgem2">
    <w:name w:val="hgem2"/>
    <w:basedOn w:val="hg2"/>
    <w:link w:val="hgem2Char"/>
    <w:qFormat/>
    <w:rsid w:val="009C1C09"/>
    <w:pPr>
      <w:ind w:left="1080" w:hanging="216"/>
    </w:pPr>
  </w:style>
  <w:style w:type="character" w:customStyle="1" w:styleId="hgem2Char">
    <w:name w:val="hgem2 Char"/>
    <w:link w:val="hgem2"/>
    <w:rsid w:val="009C1C09"/>
    <w:rPr>
      <w:rFonts w:ascii="Arial" w:eastAsia="Arial" w:hAnsi="Arial" w:cs="Calibri"/>
      <w:sz w:val="20"/>
      <w:szCs w:val="20"/>
    </w:rPr>
  </w:style>
  <w:style w:type="paragraph" w:customStyle="1" w:styleId="hgem3">
    <w:name w:val="hgem3"/>
    <w:basedOn w:val="hg3"/>
    <w:link w:val="hgem3Char"/>
    <w:qFormat/>
    <w:rsid w:val="009C1C09"/>
    <w:pPr>
      <w:ind w:left="1512" w:hanging="216"/>
    </w:pPr>
  </w:style>
  <w:style w:type="character" w:customStyle="1" w:styleId="hgem3Char">
    <w:name w:val="hgem3 Char"/>
    <w:link w:val="hgem3"/>
    <w:rsid w:val="009C1C09"/>
    <w:rPr>
      <w:rFonts w:ascii="Arial" w:eastAsia="Arial" w:hAnsi="Arial" w:cs="Calibri"/>
      <w:sz w:val="20"/>
      <w:szCs w:val="20"/>
    </w:rPr>
  </w:style>
  <w:style w:type="paragraph" w:customStyle="1" w:styleId="hgem4">
    <w:name w:val="hgem4"/>
    <w:basedOn w:val="h4"/>
    <w:link w:val="hgem4Char"/>
    <w:qFormat/>
    <w:rsid w:val="009C1C09"/>
    <w:pPr>
      <w:ind w:left="1944" w:hanging="216"/>
    </w:pPr>
  </w:style>
  <w:style w:type="character" w:customStyle="1" w:styleId="hgem4Char">
    <w:name w:val="hgem4 Char"/>
    <w:link w:val="hgem4"/>
    <w:rsid w:val="009C1C09"/>
    <w:rPr>
      <w:rFonts w:ascii="Arial" w:eastAsia="Arial" w:hAnsi="Arial" w:cs="Calibri"/>
      <w:sz w:val="20"/>
    </w:rPr>
  </w:style>
  <w:style w:type="paragraph" w:customStyle="1" w:styleId="hgem5">
    <w:name w:val="hgem5"/>
    <w:basedOn w:val="h5"/>
    <w:link w:val="hgem5Char"/>
    <w:qFormat/>
    <w:rsid w:val="009C1C09"/>
    <w:pPr>
      <w:ind w:left="2376" w:hanging="216"/>
    </w:pPr>
  </w:style>
  <w:style w:type="character" w:customStyle="1" w:styleId="hgem5Char">
    <w:name w:val="hgem5 Char"/>
    <w:link w:val="hgem5"/>
    <w:rsid w:val="009C1C09"/>
    <w:rPr>
      <w:rFonts w:ascii="Arial" w:eastAsia="Arial" w:hAnsi="Arial" w:cs="Calibri"/>
      <w:sz w:val="20"/>
    </w:rPr>
  </w:style>
  <w:style w:type="paragraph" w:customStyle="1" w:styleId="hgem6">
    <w:name w:val="hgem6"/>
    <w:basedOn w:val="h6"/>
    <w:link w:val="hgem6Char"/>
    <w:qFormat/>
    <w:rsid w:val="009C1C09"/>
    <w:pPr>
      <w:ind w:left="2808" w:hanging="216"/>
    </w:pPr>
  </w:style>
  <w:style w:type="character" w:customStyle="1" w:styleId="hgem6Char">
    <w:name w:val="hgem6 Char"/>
    <w:link w:val="hgem6"/>
    <w:rsid w:val="009C1C09"/>
    <w:rPr>
      <w:rFonts w:ascii="Arial" w:eastAsia="Arial" w:hAnsi="Arial" w:cs="Calibri"/>
      <w:sz w:val="20"/>
    </w:rPr>
  </w:style>
  <w:style w:type="paragraph" w:customStyle="1" w:styleId="hgem7">
    <w:name w:val="hgem7"/>
    <w:basedOn w:val="h7"/>
    <w:link w:val="hgem7Char"/>
    <w:qFormat/>
    <w:rsid w:val="009C1C09"/>
    <w:pPr>
      <w:ind w:left="3240" w:hanging="216"/>
    </w:pPr>
  </w:style>
  <w:style w:type="character" w:customStyle="1" w:styleId="hgem7Char">
    <w:name w:val="hgem7 Char"/>
    <w:link w:val="hgem7"/>
    <w:rsid w:val="009C1C09"/>
    <w:rPr>
      <w:rFonts w:ascii="Arial" w:eastAsia="Arial" w:hAnsi="Arial" w:cs="Calibri"/>
      <w:sz w:val="20"/>
    </w:rPr>
  </w:style>
  <w:style w:type="paragraph" w:customStyle="1" w:styleId="hg8">
    <w:name w:val="hg8"/>
    <w:basedOn w:val="hg7"/>
    <w:link w:val="hg8Char"/>
    <w:qFormat/>
    <w:rsid w:val="009C1C09"/>
    <w:pPr>
      <w:ind w:left="3888"/>
    </w:pPr>
  </w:style>
  <w:style w:type="character" w:customStyle="1" w:styleId="hg8Char">
    <w:name w:val="hg8 Char"/>
    <w:link w:val="hg8"/>
    <w:rsid w:val="009C1C09"/>
    <w:rPr>
      <w:rFonts w:ascii="Arial" w:eastAsia="Arial" w:hAnsi="Arial" w:cs="Calibri"/>
      <w:sz w:val="20"/>
      <w:szCs w:val="20"/>
    </w:rPr>
  </w:style>
  <w:style w:type="paragraph" w:customStyle="1" w:styleId="hgem8">
    <w:name w:val="hgem8"/>
    <w:basedOn w:val="hg8"/>
    <w:link w:val="hgem8Char"/>
    <w:qFormat/>
    <w:rsid w:val="009C1C09"/>
    <w:pPr>
      <w:ind w:left="3672" w:hanging="216"/>
    </w:pPr>
  </w:style>
  <w:style w:type="character" w:customStyle="1" w:styleId="hgem8Char">
    <w:name w:val="hgem8 Char"/>
    <w:link w:val="hgem8"/>
    <w:rsid w:val="009C1C09"/>
    <w:rPr>
      <w:rFonts w:ascii="Arial" w:eastAsia="Arial" w:hAnsi="Arial" w:cs="Calibri"/>
      <w:sz w:val="20"/>
      <w:szCs w:val="20"/>
    </w:rPr>
  </w:style>
  <w:style w:type="paragraph" w:customStyle="1" w:styleId="hg9">
    <w:name w:val="hg9"/>
    <w:basedOn w:val="hg8"/>
    <w:link w:val="hg9Char"/>
    <w:qFormat/>
    <w:rsid w:val="009C1C09"/>
    <w:pPr>
      <w:ind w:left="4320"/>
    </w:pPr>
  </w:style>
  <w:style w:type="character" w:customStyle="1" w:styleId="hg9Char">
    <w:name w:val="hg9 Char"/>
    <w:link w:val="hg9"/>
    <w:rsid w:val="009C1C09"/>
    <w:rPr>
      <w:rFonts w:ascii="Arial" w:eastAsia="Arial" w:hAnsi="Arial" w:cs="Calibri"/>
      <w:sz w:val="20"/>
      <w:szCs w:val="20"/>
    </w:rPr>
  </w:style>
  <w:style w:type="paragraph" w:customStyle="1" w:styleId="hgem9">
    <w:name w:val="hgem9"/>
    <w:basedOn w:val="hg9"/>
    <w:link w:val="hgem9Char"/>
    <w:qFormat/>
    <w:rsid w:val="009C1C09"/>
    <w:pPr>
      <w:ind w:left="4104" w:hanging="216"/>
    </w:pPr>
  </w:style>
  <w:style w:type="character" w:customStyle="1" w:styleId="hgem9Char">
    <w:name w:val="hgem9 Char"/>
    <w:link w:val="hgem9"/>
    <w:rsid w:val="009C1C09"/>
    <w:rPr>
      <w:rFonts w:ascii="Arial" w:eastAsia="Arial" w:hAnsi="Arial" w:cs="Calibri"/>
      <w:sz w:val="20"/>
      <w:szCs w:val="20"/>
    </w:rPr>
  </w:style>
  <w:style w:type="paragraph" w:styleId="NormalWeb">
    <w:name w:val="Normal (Web)"/>
    <w:basedOn w:val="Normal"/>
    <w:uiPriority w:val="99"/>
    <w:unhideWhenUsed/>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historynote0">
    <w:name w:val="historynote0"/>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3">
    <w:name w:val="incr3"/>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4">
    <w:name w:val="content4"/>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4">
    <w:name w:val="incr4"/>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5">
    <w:name w:val="content5"/>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bc2">
    <w:name w:val="bc2"/>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bc3">
    <w:name w:val="bc3"/>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5">
    <w:name w:val="incr5"/>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6">
    <w:name w:val="content6"/>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bc1">
    <w:name w:val="bc1"/>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ml2">
    <w:name w:val="incr_ml2"/>
    <w:basedOn w:val="Normal"/>
    <w:rsid w:val="009C1C09"/>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TOCHeading">
    <w:name w:val="TOC Heading"/>
    <w:basedOn w:val="Heading1"/>
    <w:next w:val="Normal"/>
    <w:uiPriority w:val="39"/>
    <w:unhideWhenUsed/>
    <w:qFormat/>
    <w:rsid w:val="009C1C09"/>
    <w:pPr>
      <w:spacing w:before="240" w:line="259" w:lineRule="auto"/>
      <w:outlineLvl w:val="9"/>
    </w:pPr>
    <w:rPr>
      <w:rFonts w:ascii="Calibri Light" w:eastAsia="Times New Roman" w:hAnsi="Calibri Light" w:cs="Times New Roman"/>
      <w:b w:val="0"/>
      <w:bCs w:val="0"/>
      <w:color w:val="2E74B5"/>
      <w:sz w:val="32"/>
      <w:szCs w:val="32"/>
    </w:rPr>
  </w:style>
  <w:style w:type="paragraph" w:styleId="TOC1">
    <w:name w:val="toc 1"/>
    <w:basedOn w:val="Normal"/>
    <w:next w:val="Normal"/>
    <w:autoRedefine/>
    <w:uiPriority w:val="39"/>
    <w:unhideWhenUsed/>
    <w:rsid w:val="009C1C09"/>
    <w:pPr>
      <w:spacing w:after="100" w:line="276" w:lineRule="auto"/>
    </w:pPr>
    <w:rPr>
      <w:rFonts w:ascii="Calibri" w:eastAsia="Calibri" w:hAnsi="Calibri" w:cs="Calibri"/>
      <w:sz w:val="21"/>
    </w:rPr>
  </w:style>
  <w:style w:type="paragraph" w:styleId="TOC2">
    <w:name w:val="toc 2"/>
    <w:basedOn w:val="Normal"/>
    <w:next w:val="Normal"/>
    <w:autoRedefine/>
    <w:uiPriority w:val="39"/>
    <w:unhideWhenUsed/>
    <w:rsid w:val="009C1C09"/>
    <w:pPr>
      <w:spacing w:after="100" w:line="276" w:lineRule="auto"/>
      <w:ind w:left="220"/>
    </w:pPr>
    <w:rPr>
      <w:rFonts w:ascii="Calibri" w:eastAsia="Calibri" w:hAnsi="Calibri" w:cs="Calibri"/>
      <w:sz w:val="21"/>
    </w:rPr>
  </w:style>
  <w:style w:type="paragraph" w:styleId="BalloonText">
    <w:name w:val="Balloon Text"/>
    <w:basedOn w:val="Normal"/>
    <w:link w:val="BalloonTextChar"/>
    <w:semiHidden/>
    <w:unhideWhenUsed/>
    <w:rsid w:val="009C1C09"/>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semiHidden/>
    <w:rsid w:val="009C1C09"/>
    <w:rPr>
      <w:rFonts w:ascii="Segoe UI" w:eastAsia="Calibri" w:hAnsi="Segoe UI" w:cs="Segoe UI"/>
      <w:sz w:val="18"/>
      <w:szCs w:val="18"/>
    </w:rPr>
  </w:style>
  <w:style w:type="character" w:customStyle="1" w:styleId="A12">
    <w:name w:val="A12"/>
    <w:uiPriority w:val="99"/>
    <w:rsid w:val="009C1C09"/>
    <w:rPr>
      <w:rFonts w:cs="Myriad Pro"/>
      <w:color w:val="000000"/>
      <w:sz w:val="21"/>
      <w:szCs w:val="21"/>
      <w:u w:val="single"/>
    </w:rPr>
  </w:style>
  <w:style w:type="character" w:customStyle="1" w:styleId="A5">
    <w:name w:val="A5"/>
    <w:uiPriority w:val="99"/>
    <w:rsid w:val="009C1C09"/>
    <w:rPr>
      <w:rFonts w:ascii="Myriad Pro" w:hAnsi="Myriad Pro" w:cs="Myriad Pro"/>
      <w:color w:val="000000"/>
      <w:sz w:val="12"/>
      <w:szCs w:val="12"/>
    </w:rPr>
  </w:style>
  <w:style w:type="paragraph" w:styleId="NoSpacing">
    <w:name w:val="No Spacing"/>
    <w:uiPriority w:val="1"/>
    <w:qFormat/>
    <w:rsid w:val="009C1C09"/>
    <w:pPr>
      <w:spacing w:after="0" w:line="240" w:lineRule="auto"/>
    </w:pPr>
  </w:style>
  <w:style w:type="character" w:customStyle="1" w:styleId="A13">
    <w:name w:val="A13"/>
    <w:uiPriority w:val="99"/>
    <w:rsid w:val="009C1C09"/>
    <w:rPr>
      <w:rFonts w:cs="Myriad Pro"/>
      <w:strike/>
      <w:color w:val="000000"/>
      <w:sz w:val="21"/>
      <w:szCs w:val="21"/>
    </w:rPr>
  </w:style>
  <w:style w:type="paragraph" w:styleId="TOC3">
    <w:name w:val="toc 3"/>
    <w:basedOn w:val="Normal"/>
    <w:next w:val="Normal"/>
    <w:autoRedefine/>
    <w:uiPriority w:val="39"/>
    <w:unhideWhenUsed/>
    <w:rsid w:val="009C1C09"/>
    <w:pPr>
      <w:spacing w:after="100"/>
      <w:ind w:left="420"/>
      <w:jc w:val="both"/>
    </w:pPr>
    <w:rPr>
      <w:sz w:val="21"/>
    </w:rPr>
  </w:style>
  <w:style w:type="paragraph" w:styleId="ListParagraph">
    <w:name w:val="List Paragraph"/>
    <w:basedOn w:val="Normal"/>
    <w:uiPriority w:val="1"/>
    <w:qFormat/>
    <w:rsid w:val="009C1C09"/>
    <w:pPr>
      <w:spacing w:after="200" w:line="276" w:lineRule="auto"/>
      <w:ind w:left="720"/>
      <w:contextualSpacing/>
    </w:pPr>
    <w:rPr>
      <w:rFonts w:ascii="Calibri" w:eastAsia="Calibri" w:hAnsi="Calibri" w:cs="Calibri"/>
      <w:sz w:val="21"/>
    </w:rPr>
  </w:style>
  <w:style w:type="paragraph" w:styleId="TOC4">
    <w:name w:val="toc 4"/>
    <w:basedOn w:val="Normal"/>
    <w:next w:val="Normal"/>
    <w:autoRedefine/>
    <w:uiPriority w:val="39"/>
    <w:unhideWhenUsed/>
    <w:rsid w:val="009C1C09"/>
    <w:pPr>
      <w:spacing w:after="100"/>
      <w:ind w:left="660"/>
    </w:pPr>
    <w:rPr>
      <w:rFonts w:eastAsiaTheme="minorEastAsia"/>
    </w:rPr>
  </w:style>
  <w:style w:type="paragraph" w:styleId="TOC5">
    <w:name w:val="toc 5"/>
    <w:basedOn w:val="Normal"/>
    <w:next w:val="Normal"/>
    <w:autoRedefine/>
    <w:uiPriority w:val="39"/>
    <w:unhideWhenUsed/>
    <w:rsid w:val="009C1C09"/>
    <w:pPr>
      <w:spacing w:after="100"/>
      <w:ind w:left="880"/>
    </w:pPr>
    <w:rPr>
      <w:rFonts w:eastAsiaTheme="minorEastAsia"/>
    </w:rPr>
  </w:style>
  <w:style w:type="paragraph" w:styleId="TOC6">
    <w:name w:val="toc 6"/>
    <w:basedOn w:val="Normal"/>
    <w:next w:val="Normal"/>
    <w:autoRedefine/>
    <w:uiPriority w:val="39"/>
    <w:unhideWhenUsed/>
    <w:rsid w:val="009C1C09"/>
    <w:pPr>
      <w:spacing w:after="100"/>
      <w:ind w:left="1100"/>
    </w:pPr>
    <w:rPr>
      <w:rFonts w:eastAsiaTheme="minorEastAsia"/>
    </w:rPr>
  </w:style>
  <w:style w:type="paragraph" w:styleId="TOC7">
    <w:name w:val="toc 7"/>
    <w:basedOn w:val="Normal"/>
    <w:next w:val="Normal"/>
    <w:autoRedefine/>
    <w:uiPriority w:val="39"/>
    <w:unhideWhenUsed/>
    <w:rsid w:val="009C1C09"/>
    <w:pPr>
      <w:spacing w:after="100"/>
      <w:ind w:left="1320"/>
    </w:pPr>
    <w:rPr>
      <w:rFonts w:eastAsiaTheme="minorEastAsia"/>
    </w:rPr>
  </w:style>
  <w:style w:type="paragraph" w:styleId="TOC8">
    <w:name w:val="toc 8"/>
    <w:basedOn w:val="Normal"/>
    <w:next w:val="Normal"/>
    <w:autoRedefine/>
    <w:uiPriority w:val="39"/>
    <w:unhideWhenUsed/>
    <w:rsid w:val="009C1C09"/>
    <w:pPr>
      <w:spacing w:after="100"/>
      <w:ind w:left="1540"/>
    </w:pPr>
    <w:rPr>
      <w:rFonts w:eastAsiaTheme="minorEastAsia"/>
    </w:rPr>
  </w:style>
  <w:style w:type="paragraph" w:styleId="TOC9">
    <w:name w:val="toc 9"/>
    <w:basedOn w:val="Normal"/>
    <w:next w:val="Normal"/>
    <w:autoRedefine/>
    <w:uiPriority w:val="39"/>
    <w:unhideWhenUsed/>
    <w:rsid w:val="009C1C09"/>
    <w:pPr>
      <w:spacing w:after="100"/>
      <w:ind w:left="1760"/>
    </w:pPr>
    <w:rPr>
      <w:rFonts w:eastAsiaTheme="minorEastAsia"/>
    </w:rPr>
  </w:style>
  <w:style w:type="numbering" w:customStyle="1" w:styleId="NoList11">
    <w:name w:val="No List11"/>
    <w:next w:val="NoList"/>
    <w:uiPriority w:val="99"/>
    <w:semiHidden/>
    <w:unhideWhenUsed/>
    <w:rsid w:val="009C1C09"/>
  </w:style>
  <w:style w:type="character" w:customStyle="1" w:styleId="A15">
    <w:name w:val="A15"/>
    <w:uiPriority w:val="99"/>
    <w:rsid w:val="009C1C09"/>
    <w:rPr>
      <w:rFonts w:cs="Myriad Pro"/>
      <w:strike/>
      <w:color w:val="000000"/>
      <w:sz w:val="21"/>
      <w:szCs w:val="21"/>
    </w:rPr>
  </w:style>
  <w:style w:type="paragraph" w:customStyle="1" w:styleId="Default">
    <w:name w:val="Default"/>
    <w:rsid w:val="009C1C09"/>
    <w:pPr>
      <w:widowControl w:val="0"/>
      <w:autoSpaceDE w:val="0"/>
      <w:autoSpaceDN w:val="0"/>
      <w:adjustRightInd w:val="0"/>
      <w:spacing w:after="0" w:line="240" w:lineRule="auto"/>
    </w:pPr>
    <w:rPr>
      <w:rFonts w:ascii="IXSHY V+ Helvetica" w:eastAsia="Times New Roman" w:hAnsi="IXSHY V+ Helvetica" w:cs="Times New Roman"/>
      <w:color w:val="000000"/>
      <w:sz w:val="24"/>
      <w:szCs w:val="24"/>
    </w:rPr>
  </w:style>
  <w:style w:type="character" w:styleId="Strong">
    <w:name w:val="Strong"/>
    <w:basedOn w:val="DefaultParagraphFont"/>
    <w:uiPriority w:val="22"/>
    <w:qFormat/>
    <w:rsid w:val="009C1C09"/>
    <w:rPr>
      <w:b/>
      <w:bCs/>
    </w:rPr>
  </w:style>
  <w:style w:type="character" w:customStyle="1" w:styleId="A8">
    <w:name w:val="A8"/>
    <w:uiPriority w:val="99"/>
    <w:rsid w:val="009C1C09"/>
    <w:rPr>
      <w:rFonts w:ascii="Myriad Pro" w:hAnsi="Myriad Pro" w:cs="Myriad Pro"/>
      <w:color w:val="000000"/>
      <w:sz w:val="14"/>
      <w:szCs w:val="14"/>
    </w:rPr>
  </w:style>
  <w:style w:type="paragraph" w:customStyle="1" w:styleId="ablock1">
    <w:name w:val="ablock1"/>
    <w:basedOn w:val="Normal"/>
    <w:rsid w:val="009C1C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argin1">
    <w:name w:val="amargin1"/>
    <w:basedOn w:val="Normal"/>
    <w:rsid w:val="009C1C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storynote">
    <w:name w:val="chistorynote"/>
    <w:basedOn w:val="DefaultParagraphFont"/>
    <w:rsid w:val="009C1C09"/>
  </w:style>
  <w:style w:type="character" w:styleId="Emphasis">
    <w:name w:val="Emphasis"/>
    <w:basedOn w:val="DefaultParagraphFont"/>
    <w:uiPriority w:val="20"/>
    <w:qFormat/>
    <w:rsid w:val="009C1C09"/>
    <w:rPr>
      <w:i/>
      <w:iCs/>
    </w:rPr>
  </w:style>
  <w:style w:type="numbering" w:customStyle="1" w:styleId="NoList2">
    <w:name w:val="No List2"/>
    <w:next w:val="NoList"/>
    <w:uiPriority w:val="99"/>
    <w:semiHidden/>
    <w:unhideWhenUsed/>
    <w:rsid w:val="009C1C09"/>
  </w:style>
  <w:style w:type="paragraph" w:customStyle="1" w:styleId="Pa10">
    <w:name w:val="Pa10"/>
    <w:basedOn w:val="Normal"/>
    <w:next w:val="Normal"/>
    <w:uiPriority w:val="99"/>
    <w:rsid w:val="009C1C09"/>
    <w:pPr>
      <w:autoSpaceDE w:val="0"/>
      <w:autoSpaceDN w:val="0"/>
      <w:adjustRightInd w:val="0"/>
      <w:spacing w:after="0" w:line="241" w:lineRule="atLeast"/>
    </w:pPr>
    <w:rPr>
      <w:rFonts w:ascii="Myriad Pro SemiCond" w:hAnsi="Myriad Pro SemiCond"/>
      <w:sz w:val="24"/>
      <w:szCs w:val="24"/>
    </w:rPr>
  </w:style>
  <w:style w:type="character" w:customStyle="1" w:styleId="A16">
    <w:name w:val="A16"/>
    <w:uiPriority w:val="99"/>
    <w:rsid w:val="009C1C09"/>
    <w:rPr>
      <w:rFonts w:ascii="Myriad Pro Light SemiCond" w:hAnsi="Myriad Pro Light SemiCond" w:cs="Myriad Pro Light SemiCond"/>
      <w:b/>
      <w:bCs/>
      <w:strike/>
      <w:color w:val="000000"/>
    </w:rPr>
  </w:style>
  <w:style w:type="character" w:customStyle="1" w:styleId="A17">
    <w:name w:val="A17"/>
    <w:uiPriority w:val="99"/>
    <w:rsid w:val="009C1C09"/>
    <w:rPr>
      <w:rFonts w:ascii="Myriad Pro Light SemiCond" w:hAnsi="Myriad Pro Light SemiCond" w:cs="Myriad Pro Light SemiCond"/>
      <w:b/>
      <w:bCs/>
      <w:color w:val="000000"/>
      <w:u w:val="single"/>
    </w:rPr>
  </w:style>
  <w:style w:type="table" w:styleId="TableGrid">
    <w:name w:val="Table Grid"/>
    <w:basedOn w:val="TableNormal"/>
    <w:uiPriority w:val="59"/>
    <w:rsid w:val="009C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autoRedefine/>
    <w:uiPriority w:val="1"/>
    <w:qFormat/>
    <w:rsid w:val="009C1C09"/>
    <w:pPr>
      <w:widowControl w:val="0"/>
      <w:autoSpaceDE w:val="0"/>
      <w:autoSpaceDN w:val="0"/>
      <w:spacing w:before="119" w:after="0" w:line="240" w:lineRule="auto"/>
      <w:ind w:left="1440" w:hanging="720"/>
      <w:jc w:val="both"/>
    </w:pPr>
    <w:rPr>
      <w:rFonts w:eastAsia="Arial" w:cs="Arial"/>
      <w:color w:val="000000" w:themeColor="text1"/>
      <w:sz w:val="21"/>
    </w:rPr>
  </w:style>
  <w:style w:type="character" w:customStyle="1" w:styleId="BodyTextChar">
    <w:name w:val="Body Text Char"/>
    <w:basedOn w:val="DefaultParagraphFont"/>
    <w:link w:val="BodyText"/>
    <w:uiPriority w:val="1"/>
    <w:rsid w:val="009C1C09"/>
    <w:rPr>
      <w:rFonts w:eastAsia="Arial" w:cs="Arial"/>
      <w:color w:val="000000" w:themeColor="text1"/>
      <w:sz w:val="21"/>
    </w:rPr>
  </w:style>
  <w:style w:type="numbering" w:customStyle="1" w:styleId="NoList3">
    <w:name w:val="No List3"/>
    <w:next w:val="NoList"/>
    <w:uiPriority w:val="99"/>
    <w:semiHidden/>
    <w:unhideWhenUsed/>
    <w:rsid w:val="009C1C09"/>
  </w:style>
  <w:style w:type="character" w:styleId="FootnoteReference">
    <w:name w:val="footnote reference"/>
    <w:semiHidden/>
    <w:rsid w:val="009C1C09"/>
  </w:style>
  <w:style w:type="character" w:styleId="PageNumber">
    <w:name w:val="page number"/>
    <w:basedOn w:val="DefaultParagraphFont"/>
    <w:rsid w:val="009C1C09"/>
  </w:style>
  <w:style w:type="character" w:customStyle="1" w:styleId="ital">
    <w:name w:val="ital"/>
    <w:basedOn w:val="DefaultParagraphFont"/>
    <w:rsid w:val="009C1C09"/>
  </w:style>
  <w:style w:type="table" w:customStyle="1" w:styleId="TableGrid1">
    <w:name w:val="Table Grid1"/>
    <w:basedOn w:val="TableNormal"/>
    <w:next w:val="TableGrid"/>
    <w:uiPriority w:val="39"/>
    <w:rsid w:val="009C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C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C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C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aliases w:val="Figure Font"/>
    <w:basedOn w:val="DefaultParagraphFont"/>
    <w:uiPriority w:val="33"/>
    <w:qFormat/>
    <w:rsid w:val="009C1C09"/>
    <w:rPr>
      <w:rFonts w:asciiTheme="minorHAnsi" w:hAnsiTheme="minorHAnsi"/>
      <w:b/>
      <w:bCs/>
      <w:i/>
      <w:iCs/>
      <w:spacing w:val="5"/>
      <w:sz w:val="21"/>
    </w:rPr>
  </w:style>
  <w:style w:type="paragraph" w:styleId="BodyTextIndent">
    <w:name w:val="Body Text Indent"/>
    <w:basedOn w:val="Normal"/>
    <w:link w:val="BodyTextIndentChar"/>
    <w:uiPriority w:val="99"/>
    <w:unhideWhenUsed/>
    <w:rsid w:val="006A7747"/>
    <w:pPr>
      <w:shd w:val="clear" w:color="auto" w:fill="FFFFFF"/>
      <w:spacing w:before="100" w:beforeAutospacing="1" w:after="100" w:afterAutospacing="1" w:line="276" w:lineRule="auto"/>
      <w:ind w:left="1170"/>
      <w:jc w:val="both"/>
    </w:pPr>
    <w:rPr>
      <w:rFonts w:eastAsia="Times New Roman" w:cs="Arial"/>
      <w:color w:val="002060"/>
      <w:spacing w:val="2"/>
      <w:sz w:val="21"/>
      <w:szCs w:val="21"/>
    </w:rPr>
  </w:style>
  <w:style w:type="character" w:customStyle="1" w:styleId="BodyTextIndentChar">
    <w:name w:val="Body Text Indent Char"/>
    <w:basedOn w:val="DefaultParagraphFont"/>
    <w:link w:val="BodyTextIndent"/>
    <w:uiPriority w:val="99"/>
    <w:rsid w:val="006A7747"/>
    <w:rPr>
      <w:rFonts w:eastAsia="Times New Roman" w:cs="Arial"/>
      <w:color w:val="002060"/>
      <w:spacing w:val="2"/>
      <w:sz w:val="21"/>
      <w:szCs w:val="21"/>
      <w:shd w:val="clear" w:color="auto" w:fill="FFFFFF"/>
    </w:rPr>
  </w:style>
  <w:style w:type="character" w:styleId="UnresolvedMention">
    <w:name w:val="Unresolved Mention"/>
    <w:basedOn w:val="DefaultParagraphFont"/>
    <w:uiPriority w:val="99"/>
    <w:semiHidden/>
    <w:unhideWhenUsed/>
    <w:rsid w:val="006916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0646">
      <w:bodyDiv w:val="1"/>
      <w:marLeft w:val="0"/>
      <w:marRight w:val="0"/>
      <w:marTop w:val="0"/>
      <w:marBottom w:val="0"/>
      <w:divBdr>
        <w:top w:val="none" w:sz="0" w:space="0" w:color="auto"/>
        <w:left w:val="none" w:sz="0" w:space="0" w:color="auto"/>
        <w:bottom w:val="none" w:sz="0" w:space="0" w:color="auto"/>
        <w:right w:val="none" w:sz="0" w:space="0" w:color="auto"/>
      </w:divBdr>
      <w:divsChild>
        <w:div w:id="1755318501">
          <w:marLeft w:val="0"/>
          <w:marRight w:val="0"/>
          <w:marTop w:val="0"/>
          <w:marBottom w:val="0"/>
          <w:divBdr>
            <w:top w:val="none" w:sz="0" w:space="0" w:color="auto"/>
            <w:left w:val="none" w:sz="0" w:space="0" w:color="auto"/>
            <w:bottom w:val="none" w:sz="0" w:space="0" w:color="auto"/>
            <w:right w:val="none" w:sz="0" w:space="0" w:color="auto"/>
          </w:divBdr>
          <w:divsChild>
            <w:div w:id="379595345">
              <w:marLeft w:val="0"/>
              <w:marRight w:val="0"/>
              <w:marTop w:val="0"/>
              <w:marBottom w:val="0"/>
              <w:divBdr>
                <w:top w:val="none" w:sz="0" w:space="0" w:color="auto"/>
                <w:left w:val="none" w:sz="0" w:space="0" w:color="auto"/>
                <w:bottom w:val="none" w:sz="0" w:space="0" w:color="auto"/>
                <w:right w:val="none" w:sz="0" w:space="0" w:color="auto"/>
              </w:divBdr>
              <w:divsChild>
                <w:div w:id="622734670">
                  <w:marLeft w:val="0"/>
                  <w:marRight w:val="0"/>
                  <w:marTop w:val="0"/>
                  <w:marBottom w:val="0"/>
                  <w:divBdr>
                    <w:top w:val="none" w:sz="0" w:space="0" w:color="auto"/>
                    <w:left w:val="none" w:sz="0" w:space="0" w:color="auto"/>
                    <w:bottom w:val="none" w:sz="0" w:space="0" w:color="auto"/>
                    <w:right w:val="none" w:sz="0" w:space="0" w:color="auto"/>
                  </w:divBdr>
                  <w:divsChild>
                    <w:div w:id="2101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47640">
          <w:marLeft w:val="0"/>
          <w:marRight w:val="0"/>
          <w:marTop w:val="0"/>
          <w:marBottom w:val="0"/>
          <w:divBdr>
            <w:top w:val="none" w:sz="0" w:space="0" w:color="auto"/>
            <w:left w:val="none" w:sz="0" w:space="0" w:color="auto"/>
            <w:bottom w:val="none" w:sz="0" w:space="0" w:color="auto"/>
            <w:right w:val="none" w:sz="0" w:space="0" w:color="auto"/>
          </w:divBdr>
          <w:divsChild>
            <w:div w:id="801194097">
              <w:marLeft w:val="0"/>
              <w:marRight w:val="0"/>
              <w:marTop w:val="0"/>
              <w:marBottom w:val="0"/>
              <w:divBdr>
                <w:top w:val="none" w:sz="0" w:space="0" w:color="auto"/>
                <w:left w:val="none" w:sz="0" w:space="0" w:color="auto"/>
                <w:bottom w:val="none" w:sz="0" w:space="0" w:color="auto"/>
                <w:right w:val="none" w:sz="0" w:space="0" w:color="auto"/>
              </w:divBdr>
              <w:divsChild>
                <w:div w:id="189881291">
                  <w:marLeft w:val="0"/>
                  <w:marRight w:val="0"/>
                  <w:marTop w:val="120"/>
                  <w:marBottom w:val="120"/>
                  <w:divBdr>
                    <w:top w:val="none" w:sz="0" w:space="0" w:color="auto"/>
                    <w:left w:val="none" w:sz="0" w:space="0" w:color="auto"/>
                    <w:bottom w:val="none" w:sz="0" w:space="0" w:color="auto"/>
                    <w:right w:val="none" w:sz="0" w:space="0" w:color="auto"/>
                  </w:divBdr>
                  <w:divsChild>
                    <w:div w:id="1988704713">
                      <w:marLeft w:val="0"/>
                      <w:marRight w:val="0"/>
                      <w:marTop w:val="0"/>
                      <w:marBottom w:val="0"/>
                      <w:divBdr>
                        <w:top w:val="none" w:sz="0" w:space="0" w:color="auto"/>
                        <w:left w:val="none" w:sz="0" w:space="0" w:color="auto"/>
                        <w:bottom w:val="none" w:sz="0" w:space="0" w:color="auto"/>
                        <w:right w:val="none" w:sz="0" w:space="0" w:color="auto"/>
                      </w:divBdr>
                      <w:divsChild>
                        <w:div w:id="1058286675">
                          <w:marLeft w:val="0"/>
                          <w:marRight w:val="0"/>
                          <w:marTop w:val="0"/>
                          <w:marBottom w:val="0"/>
                          <w:divBdr>
                            <w:top w:val="none" w:sz="0" w:space="0" w:color="auto"/>
                            <w:left w:val="none" w:sz="0" w:space="0" w:color="auto"/>
                            <w:bottom w:val="none" w:sz="0" w:space="0" w:color="auto"/>
                            <w:right w:val="none" w:sz="0" w:space="0" w:color="auto"/>
                          </w:divBdr>
                        </w:div>
                      </w:divsChild>
                    </w:div>
                    <w:div w:id="1763254014">
                      <w:marLeft w:val="0"/>
                      <w:marRight w:val="0"/>
                      <w:marTop w:val="0"/>
                      <w:marBottom w:val="0"/>
                      <w:divBdr>
                        <w:top w:val="none" w:sz="0" w:space="0" w:color="auto"/>
                        <w:left w:val="none" w:sz="0" w:space="0" w:color="auto"/>
                        <w:bottom w:val="none" w:sz="0" w:space="0" w:color="auto"/>
                        <w:right w:val="none" w:sz="0" w:space="0" w:color="auto"/>
                      </w:divBdr>
                      <w:divsChild>
                        <w:div w:id="202231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98313">
                  <w:marLeft w:val="0"/>
                  <w:marRight w:val="0"/>
                  <w:marTop w:val="0"/>
                  <w:marBottom w:val="0"/>
                  <w:divBdr>
                    <w:top w:val="none" w:sz="0" w:space="0" w:color="auto"/>
                    <w:left w:val="none" w:sz="0" w:space="0" w:color="auto"/>
                    <w:bottom w:val="none" w:sz="0" w:space="0" w:color="auto"/>
                    <w:right w:val="none" w:sz="0" w:space="0" w:color="auto"/>
                  </w:divBdr>
                  <w:divsChild>
                    <w:div w:id="4169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844324">
          <w:marLeft w:val="0"/>
          <w:marRight w:val="0"/>
          <w:marTop w:val="0"/>
          <w:marBottom w:val="0"/>
          <w:divBdr>
            <w:top w:val="none" w:sz="0" w:space="0" w:color="auto"/>
            <w:left w:val="none" w:sz="0" w:space="0" w:color="auto"/>
            <w:bottom w:val="none" w:sz="0" w:space="0" w:color="auto"/>
            <w:right w:val="none" w:sz="0" w:space="0" w:color="auto"/>
          </w:divBdr>
          <w:divsChild>
            <w:div w:id="1542740019">
              <w:marLeft w:val="0"/>
              <w:marRight w:val="0"/>
              <w:marTop w:val="0"/>
              <w:marBottom w:val="0"/>
              <w:divBdr>
                <w:top w:val="none" w:sz="0" w:space="0" w:color="auto"/>
                <w:left w:val="none" w:sz="0" w:space="0" w:color="auto"/>
                <w:bottom w:val="none" w:sz="0" w:space="0" w:color="auto"/>
                <w:right w:val="none" w:sz="0" w:space="0" w:color="auto"/>
              </w:divBdr>
              <w:divsChild>
                <w:div w:id="2038657324">
                  <w:marLeft w:val="0"/>
                  <w:marRight w:val="0"/>
                  <w:marTop w:val="120"/>
                  <w:marBottom w:val="120"/>
                  <w:divBdr>
                    <w:top w:val="none" w:sz="0" w:space="0" w:color="auto"/>
                    <w:left w:val="none" w:sz="0" w:space="0" w:color="auto"/>
                    <w:bottom w:val="none" w:sz="0" w:space="0" w:color="auto"/>
                    <w:right w:val="none" w:sz="0" w:space="0" w:color="auto"/>
                  </w:divBdr>
                  <w:divsChild>
                    <w:div w:id="1594363231">
                      <w:marLeft w:val="0"/>
                      <w:marRight w:val="0"/>
                      <w:marTop w:val="0"/>
                      <w:marBottom w:val="0"/>
                      <w:divBdr>
                        <w:top w:val="none" w:sz="0" w:space="0" w:color="auto"/>
                        <w:left w:val="none" w:sz="0" w:space="0" w:color="auto"/>
                        <w:bottom w:val="none" w:sz="0" w:space="0" w:color="auto"/>
                        <w:right w:val="none" w:sz="0" w:space="0" w:color="auto"/>
                      </w:divBdr>
                      <w:divsChild>
                        <w:div w:id="750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38000">
      <w:bodyDiv w:val="1"/>
      <w:marLeft w:val="0"/>
      <w:marRight w:val="0"/>
      <w:marTop w:val="0"/>
      <w:marBottom w:val="0"/>
      <w:divBdr>
        <w:top w:val="none" w:sz="0" w:space="0" w:color="auto"/>
        <w:left w:val="none" w:sz="0" w:space="0" w:color="auto"/>
        <w:bottom w:val="none" w:sz="0" w:space="0" w:color="auto"/>
        <w:right w:val="none" w:sz="0" w:space="0" w:color="auto"/>
      </w:divBdr>
    </w:div>
    <w:div w:id="350373350">
      <w:bodyDiv w:val="1"/>
      <w:marLeft w:val="0"/>
      <w:marRight w:val="0"/>
      <w:marTop w:val="0"/>
      <w:marBottom w:val="0"/>
      <w:divBdr>
        <w:top w:val="none" w:sz="0" w:space="0" w:color="auto"/>
        <w:left w:val="none" w:sz="0" w:space="0" w:color="auto"/>
        <w:bottom w:val="none" w:sz="0" w:space="0" w:color="auto"/>
        <w:right w:val="none" w:sz="0" w:space="0" w:color="auto"/>
      </w:divBdr>
    </w:div>
    <w:div w:id="385491619">
      <w:bodyDiv w:val="1"/>
      <w:marLeft w:val="0"/>
      <w:marRight w:val="0"/>
      <w:marTop w:val="0"/>
      <w:marBottom w:val="0"/>
      <w:divBdr>
        <w:top w:val="none" w:sz="0" w:space="0" w:color="auto"/>
        <w:left w:val="none" w:sz="0" w:space="0" w:color="auto"/>
        <w:bottom w:val="none" w:sz="0" w:space="0" w:color="auto"/>
        <w:right w:val="none" w:sz="0" w:space="0" w:color="auto"/>
      </w:divBdr>
      <w:divsChild>
        <w:div w:id="860900835">
          <w:marLeft w:val="0"/>
          <w:marRight w:val="0"/>
          <w:marTop w:val="0"/>
          <w:marBottom w:val="0"/>
          <w:divBdr>
            <w:top w:val="none" w:sz="0" w:space="0" w:color="auto"/>
            <w:left w:val="none" w:sz="0" w:space="0" w:color="auto"/>
            <w:bottom w:val="none" w:sz="0" w:space="0" w:color="auto"/>
            <w:right w:val="none" w:sz="0" w:space="0" w:color="auto"/>
          </w:divBdr>
          <w:divsChild>
            <w:div w:id="914627320">
              <w:marLeft w:val="0"/>
              <w:marRight w:val="0"/>
              <w:marTop w:val="0"/>
              <w:marBottom w:val="0"/>
              <w:divBdr>
                <w:top w:val="none" w:sz="0" w:space="0" w:color="auto"/>
                <w:left w:val="none" w:sz="0" w:space="0" w:color="auto"/>
                <w:bottom w:val="none" w:sz="0" w:space="0" w:color="auto"/>
                <w:right w:val="none" w:sz="0" w:space="0" w:color="auto"/>
              </w:divBdr>
              <w:divsChild>
                <w:div w:id="80492604">
                  <w:marLeft w:val="0"/>
                  <w:marRight w:val="0"/>
                  <w:marTop w:val="120"/>
                  <w:marBottom w:val="120"/>
                  <w:divBdr>
                    <w:top w:val="none" w:sz="0" w:space="0" w:color="auto"/>
                    <w:left w:val="none" w:sz="0" w:space="0" w:color="auto"/>
                    <w:bottom w:val="none" w:sz="0" w:space="0" w:color="auto"/>
                    <w:right w:val="none" w:sz="0" w:space="0" w:color="auto"/>
                  </w:divBdr>
                  <w:divsChild>
                    <w:div w:id="1543396875">
                      <w:marLeft w:val="0"/>
                      <w:marRight w:val="0"/>
                      <w:marTop w:val="0"/>
                      <w:marBottom w:val="0"/>
                      <w:divBdr>
                        <w:top w:val="none" w:sz="0" w:space="0" w:color="auto"/>
                        <w:left w:val="none" w:sz="0" w:space="0" w:color="auto"/>
                        <w:bottom w:val="none" w:sz="0" w:space="0" w:color="auto"/>
                        <w:right w:val="none" w:sz="0" w:space="0" w:color="auto"/>
                      </w:divBdr>
                      <w:divsChild>
                        <w:div w:id="370962592">
                          <w:marLeft w:val="0"/>
                          <w:marRight w:val="0"/>
                          <w:marTop w:val="0"/>
                          <w:marBottom w:val="0"/>
                          <w:divBdr>
                            <w:top w:val="none" w:sz="0" w:space="0" w:color="auto"/>
                            <w:left w:val="none" w:sz="0" w:space="0" w:color="auto"/>
                            <w:bottom w:val="none" w:sz="0" w:space="0" w:color="auto"/>
                            <w:right w:val="none" w:sz="0" w:space="0" w:color="auto"/>
                          </w:divBdr>
                        </w:div>
                      </w:divsChild>
                    </w:div>
                    <w:div w:id="87507469">
                      <w:marLeft w:val="0"/>
                      <w:marRight w:val="0"/>
                      <w:marTop w:val="0"/>
                      <w:marBottom w:val="0"/>
                      <w:divBdr>
                        <w:top w:val="none" w:sz="0" w:space="0" w:color="auto"/>
                        <w:left w:val="none" w:sz="0" w:space="0" w:color="auto"/>
                        <w:bottom w:val="none" w:sz="0" w:space="0" w:color="auto"/>
                        <w:right w:val="none" w:sz="0" w:space="0" w:color="auto"/>
                      </w:divBdr>
                      <w:divsChild>
                        <w:div w:id="162727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4063">
                  <w:marLeft w:val="0"/>
                  <w:marRight w:val="0"/>
                  <w:marTop w:val="0"/>
                  <w:marBottom w:val="0"/>
                  <w:divBdr>
                    <w:top w:val="none" w:sz="0" w:space="0" w:color="auto"/>
                    <w:left w:val="none" w:sz="0" w:space="0" w:color="auto"/>
                    <w:bottom w:val="none" w:sz="0" w:space="0" w:color="auto"/>
                    <w:right w:val="none" w:sz="0" w:space="0" w:color="auto"/>
                  </w:divBdr>
                  <w:divsChild>
                    <w:div w:id="848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656677">
      <w:bodyDiv w:val="1"/>
      <w:marLeft w:val="0"/>
      <w:marRight w:val="0"/>
      <w:marTop w:val="0"/>
      <w:marBottom w:val="0"/>
      <w:divBdr>
        <w:top w:val="none" w:sz="0" w:space="0" w:color="auto"/>
        <w:left w:val="none" w:sz="0" w:space="0" w:color="auto"/>
        <w:bottom w:val="none" w:sz="0" w:space="0" w:color="auto"/>
        <w:right w:val="none" w:sz="0" w:space="0" w:color="auto"/>
      </w:divBdr>
    </w:div>
    <w:div w:id="643045420">
      <w:bodyDiv w:val="1"/>
      <w:marLeft w:val="0"/>
      <w:marRight w:val="0"/>
      <w:marTop w:val="0"/>
      <w:marBottom w:val="0"/>
      <w:divBdr>
        <w:top w:val="none" w:sz="0" w:space="0" w:color="auto"/>
        <w:left w:val="none" w:sz="0" w:space="0" w:color="auto"/>
        <w:bottom w:val="none" w:sz="0" w:space="0" w:color="auto"/>
        <w:right w:val="none" w:sz="0" w:space="0" w:color="auto"/>
      </w:divBdr>
      <w:divsChild>
        <w:div w:id="1839270578">
          <w:marLeft w:val="0"/>
          <w:marRight w:val="0"/>
          <w:marTop w:val="0"/>
          <w:marBottom w:val="0"/>
          <w:divBdr>
            <w:top w:val="none" w:sz="0" w:space="0" w:color="auto"/>
            <w:left w:val="none" w:sz="0" w:space="0" w:color="auto"/>
            <w:bottom w:val="none" w:sz="0" w:space="0" w:color="auto"/>
            <w:right w:val="none" w:sz="0" w:space="0" w:color="auto"/>
          </w:divBdr>
          <w:divsChild>
            <w:div w:id="783885154">
              <w:marLeft w:val="0"/>
              <w:marRight w:val="0"/>
              <w:marTop w:val="0"/>
              <w:marBottom w:val="0"/>
              <w:divBdr>
                <w:top w:val="none" w:sz="0" w:space="0" w:color="auto"/>
                <w:left w:val="none" w:sz="0" w:space="0" w:color="auto"/>
                <w:bottom w:val="none" w:sz="0" w:space="0" w:color="auto"/>
                <w:right w:val="none" w:sz="0" w:space="0" w:color="auto"/>
              </w:divBdr>
              <w:divsChild>
                <w:div w:id="1106537937">
                  <w:marLeft w:val="0"/>
                  <w:marRight w:val="0"/>
                  <w:marTop w:val="120"/>
                  <w:marBottom w:val="120"/>
                  <w:divBdr>
                    <w:top w:val="none" w:sz="0" w:space="0" w:color="auto"/>
                    <w:left w:val="none" w:sz="0" w:space="0" w:color="auto"/>
                    <w:bottom w:val="none" w:sz="0" w:space="0" w:color="auto"/>
                    <w:right w:val="none" w:sz="0" w:space="0" w:color="auto"/>
                  </w:divBdr>
                  <w:divsChild>
                    <w:div w:id="254092316">
                      <w:marLeft w:val="0"/>
                      <w:marRight w:val="0"/>
                      <w:marTop w:val="0"/>
                      <w:marBottom w:val="0"/>
                      <w:divBdr>
                        <w:top w:val="none" w:sz="0" w:space="0" w:color="auto"/>
                        <w:left w:val="none" w:sz="0" w:space="0" w:color="auto"/>
                        <w:bottom w:val="none" w:sz="0" w:space="0" w:color="auto"/>
                        <w:right w:val="none" w:sz="0" w:space="0" w:color="auto"/>
                      </w:divBdr>
                      <w:divsChild>
                        <w:div w:id="231087920">
                          <w:marLeft w:val="0"/>
                          <w:marRight w:val="0"/>
                          <w:marTop w:val="0"/>
                          <w:marBottom w:val="0"/>
                          <w:divBdr>
                            <w:top w:val="none" w:sz="0" w:space="0" w:color="auto"/>
                            <w:left w:val="none" w:sz="0" w:space="0" w:color="auto"/>
                            <w:bottom w:val="none" w:sz="0" w:space="0" w:color="auto"/>
                            <w:right w:val="none" w:sz="0" w:space="0" w:color="auto"/>
                          </w:divBdr>
                        </w:div>
                      </w:divsChild>
                    </w:div>
                    <w:div w:id="1480686259">
                      <w:marLeft w:val="0"/>
                      <w:marRight w:val="0"/>
                      <w:marTop w:val="0"/>
                      <w:marBottom w:val="0"/>
                      <w:divBdr>
                        <w:top w:val="none" w:sz="0" w:space="0" w:color="auto"/>
                        <w:left w:val="none" w:sz="0" w:space="0" w:color="auto"/>
                        <w:bottom w:val="none" w:sz="0" w:space="0" w:color="auto"/>
                        <w:right w:val="none" w:sz="0" w:space="0" w:color="auto"/>
                      </w:divBdr>
                      <w:divsChild>
                        <w:div w:id="148485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10622">
                  <w:marLeft w:val="0"/>
                  <w:marRight w:val="0"/>
                  <w:marTop w:val="0"/>
                  <w:marBottom w:val="0"/>
                  <w:divBdr>
                    <w:top w:val="none" w:sz="0" w:space="0" w:color="auto"/>
                    <w:left w:val="none" w:sz="0" w:space="0" w:color="auto"/>
                    <w:bottom w:val="none" w:sz="0" w:space="0" w:color="auto"/>
                    <w:right w:val="none" w:sz="0" w:space="0" w:color="auto"/>
                  </w:divBdr>
                  <w:divsChild>
                    <w:div w:id="39959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028725">
          <w:marLeft w:val="0"/>
          <w:marRight w:val="0"/>
          <w:marTop w:val="0"/>
          <w:marBottom w:val="0"/>
          <w:divBdr>
            <w:top w:val="none" w:sz="0" w:space="0" w:color="auto"/>
            <w:left w:val="none" w:sz="0" w:space="0" w:color="auto"/>
            <w:bottom w:val="none" w:sz="0" w:space="0" w:color="auto"/>
            <w:right w:val="none" w:sz="0" w:space="0" w:color="auto"/>
          </w:divBdr>
          <w:divsChild>
            <w:div w:id="1039012959">
              <w:marLeft w:val="0"/>
              <w:marRight w:val="0"/>
              <w:marTop w:val="0"/>
              <w:marBottom w:val="0"/>
              <w:divBdr>
                <w:top w:val="none" w:sz="0" w:space="0" w:color="auto"/>
                <w:left w:val="none" w:sz="0" w:space="0" w:color="auto"/>
                <w:bottom w:val="none" w:sz="0" w:space="0" w:color="auto"/>
                <w:right w:val="none" w:sz="0" w:space="0" w:color="auto"/>
              </w:divBdr>
              <w:divsChild>
                <w:div w:id="1889603947">
                  <w:marLeft w:val="0"/>
                  <w:marRight w:val="0"/>
                  <w:marTop w:val="120"/>
                  <w:marBottom w:val="120"/>
                  <w:divBdr>
                    <w:top w:val="none" w:sz="0" w:space="0" w:color="auto"/>
                    <w:left w:val="none" w:sz="0" w:space="0" w:color="auto"/>
                    <w:bottom w:val="none" w:sz="0" w:space="0" w:color="auto"/>
                    <w:right w:val="none" w:sz="0" w:space="0" w:color="auto"/>
                  </w:divBdr>
                  <w:divsChild>
                    <w:div w:id="145512718">
                      <w:marLeft w:val="0"/>
                      <w:marRight w:val="0"/>
                      <w:marTop w:val="0"/>
                      <w:marBottom w:val="0"/>
                      <w:divBdr>
                        <w:top w:val="none" w:sz="0" w:space="0" w:color="auto"/>
                        <w:left w:val="none" w:sz="0" w:space="0" w:color="auto"/>
                        <w:bottom w:val="none" w:sz="0" w:space="0" w:color="auto"/>
                        <w:right w:val="none" w:sz="0" w:space="0" w:color="auto"/>
                      </w:divBdr>
                      <w:divsChild>
                        <w:div w:id="1614822428">
                          <w:marLeft w:val="0"/>
                          <w:marRight w:val="0"/>
                          <w:marTop w:val="0"/>
                          <w:marBottom w:val="0"/>
                          <w:divBdr>
                            <w:top w:val="none" w:sz="0" w:space="0" w:color="auto"/>
                            <w:left w:val="none" w:sz="0" w:space="0" w:color="auto"/>
                            <w:bottom w:val="none" w:sz="0" w:space="0" w:color="auto"/>
                            <w:right w:val="none" w:sz="0" w:space="0" w:color="auto"/>
                          </w:divBdr>
                        </w:div>
                      </w:divsChild>
                    </w:div>
                    <w:div w:id="2096896919">
                      <w:marLeft w:val="0"/>
                      <w:marRight w:val="0"/>
                      <w:marTop w:val="0"/>
                      <w:marBottom w:val="0"/>
                      <w:divBdr>
                        <w:top w:val="none" w:sz="0" w:space="0" w:color="auto"/>
                        <w:left w:val="none" w:sz="0" w:space="0" w:color="auto"/>
                        <w:bottom w:val="none" w:sz="0" w:space="0" w:color="auto"/>
                        <w:right w:val="none" w:sz="0" w:space="0" w:color="auto"/>
                      </w:divBdr>
                      <w:divsChild>
                        <w:div w:id="44723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138366">
                  <w:marLeft w:val="0"/>
                  <w:marRight w:val="0"/>
                  <w:marTop w:val="0"/>
                  <w:marBottom w:val="0"/>
                  <w:divBdr>
                    <w:top w:val="none" w:sz="0" w:space="0" w:color="auto"/>
                    <w:left w:val="none" w:sz="0" w:space="0" w:color="auto"/>
                    <w:bottom w:val="none" w:sz="0" w:space="0" w:color="auto"/>
                    <w:right w:val="none" w:sz="0" w:space="0" w:color="auto"/>
                  </w:divBdr>
                  <w:divsChild>
                    <w:div w:id="8293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050086">
          <w:marLeft w:val="0"/>
          <w:marRight w:val="0"/>
          <w:marTop w:val="0"/>
          <w:marBottom w:val="0"/>
          <w:divBdr>
            <w:top w:val="none" w:sz="0" w:space="0" w:color="auto"/>
            <w:left w:val="none" w:sz="0" w:space="0" w:color="auto"/>
            <w:bottom w:val="none" w:sz="0" w:space="0" w:color="auto"/>
            <w:right w:val="none" w:sz="0" w:space="0" w:color="auto"/>
          </w:divBdr>
          <w:divsChild>
            <w:div w:id="1370102514">
              <w:marLeft w:val="0"/>
              <w:marRight w:val="0"/>
              <w:marTop w:val="0"/>
              <w:marBottom w:val="0"/>
              <w:divBdr>
                <w:top w:val="none" w:sz="0" w:space="0" w:color="auto"/>
                <w:left w:val="none" w:sz="0" w:space="0" w:color="auto"/>
                <w:bottom w:val="none" w:sz="0" w:space="0" w:color="auto"/>
                <w:right w:val="none" w:sz="0" w:space="0" w:color="auto"/>
              </w:divBdr>
              <w:divsChild>
                <w:div w:id="612371730">
                  <w:marLeft w:val="0"/>
                  <w:marRight w:val="0"/>
                  <w:marTop w:val="120"/>
                  <w:marBottom w:val="120"/>
                  <w:divBdr>
                    <w:top w:val="none" w:sz="0" w:space="0" w:color="auto"/>
                    <w:left w:val="none" w:sz="0" w:space="0" w:color="auto"/>
                    <w:bottom w:val="none" w:sz="0" w:space="0" w:color="auto"/>
                    <w:right w:val="none" w:sz="0" w:space="0" w:color="auto"/>
                  </w:divBdr>
                  <w:divsChild>
                    <w:div w:id="1217472124">
                      <w:marLeft w:val="0"/>
                      <w:marRight w:val="0"/>
                      <w:marTop w:val="0"/>
                      <w:marBottom w:val="0"/>
                      <w:divBdr>
                        <w:top w:val="none" w:sz="0" w:space="0" w:color="auto"/>
                        <w:left w:val="none" w:sz="0" w:space="0" w:color="auto"/>
                        <w:bottom w:val="none" w:sz="0" w:space="0" w:color="auto"/>
                        <w:right w:val="none" w:sz="0" w:space="0" w:color="auto"/>
                      </w:divBdr>
                      <w:divsChild>
                        <w:div w:id="1894392359">
                          <w:marLeft w:val="0"/>
                          <w:marRight w:val="0"/>
                          <w:marTop w:val="0"/>
                          <w:marBottom w:val="0"/>
                          <w:divBdr>
                            <w:top w:val="none" w:sz="0" w:space="0" w:color="auto"/>
                            <w:left w:val="none" w:sz="0" w:space="0" w:color="auto"/>
                            <w:bottom w:val="none" w:sz="0" w:space="0" w:color="auto"/>
                            <w:right w:val="none" w:sz="0" w:space="0" w:color="auto"/>
                          </w:divBdr>
                        </w:div>
                      </w:divsChild>
                    </w:div>
                    <w:div w:id="774324723">
                      <w:marLeft w:val="0"/>
                      <w:marRight w:val="0"/>
                      <w:marTop w:val="0"/>
                      <w:marBottom w:val="0"/>
                      <w:divBdr>
                        <w:top w:val="none" w:sz="0" w:space="0" w:color="auto"/>
                        <w:left w:val="none" w:sz="0" w:space="0" w:color="auto"/>
                        <w:bottom w:val="none" w:sz="0" w:space="0" w:color="auto"/>
                        <w:right w:val="none" w:sz="0" w:space="0" w:color="auto"/>
                      </w:divBdr>
                      <w:divsChild>
                        <w:div w:id="175488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48735">
                  <w:marLeft w:val="0"/>
                  <w:marRight w:val="0"/>
                  <w:marTop w:val="0"/>
                  <w:marBottom w:val="0"/>
                  <w:divBdr>
                    <w:top w:val="none" w:sz="0" w:space="0" w:color="auto"/>
                    <w:left w:val="none" w:sz="0" w:space="0" w:color="auto"/>
                    <w:bottom w:val="none" w:sz="0" w:space="0" w:color="auto"/>
                    <w:right w:val="none" w:sz="0" w:space="0" w:color="auto"/>
                  </w:divBdr>
                  <w:divsChild>
                    <w:div w:id="190179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87710">
      <w:bodyDiv w:val="1"/>
      <w:marLeft w:val="0"/>
      <w:marRight w:val="0"/>
      <w:marTop w:val="0"/>
      <w:marBottom w:val="0"/>
      <w:divBdr>
        <w:top w:val="none" w:sz="0" w:space="0" w:color="auto"/>
        <w:left w:val="none" w:sz="0" w:space="0" w:color="auto"/>
        <w:bottom w:val="none" w:sz="0" w:space="0" w:color="auto"/>
        <w:right w:val="none" w:sz="0" w:space="0" w:color="auto"/>
      </w:divBdr>
    </w:div>
    <w:div w:id="767116279">
      <w:bodyDiv w:val="1"/>
      <w:marLeft w:val="0"/>
      <w:marRight w:val="0"/>
      <w:marTop w:val="0"/>
      <w:marBottom w:val="0"/>
      <w:divBdr>
        <w:top w:val="none" w:sz="0" w:space="0" w:color="auto"/>
        <w:left w:val="none" w:sz="0" w:space="0" w:color="auto"/>
        <w:bottom w:val="none" w:sz="0" w:space="0" w:color="auto"/>
        <w:right w:val="none" w:sz="0" w:space="0" w:color="auto"/>
      </w:divBdr>
    </w:div>
    <w:div w:id="840506796">
      <w:bodyDiv w:val="1"/>
      <w:marLeft w:val="0"/>
      <w:marRight w:val="0"/>
      <w:marTop w:val="0"/>
      <w:marBottom w:val="0"/>
      <w:divBdr>
        <w:top w:val="none" w:sz="0" w:space="0" w:color="auto"/>
        <w:left w:val="none" w:sz="0" w:space="0" w:color="auto"/>
        <w:bottom w:val="none" w:sz="0" w:space="0" w:color="auto"/>
        <w:right w:val="none" w:sz="0" w:space="0" w:color="auto"/>
      </w:divBdr>
    </w:div>
    <w:div w:id="1014192419">
      <w:bodyDiv w:val="1"/>
      <w:marLeft w:val="0"/>
      <w:marRight w:val="0"/>
      <w:marTop w:val="0"/>
      <w:marBottom w:val="0"/>
      <w:divBdr>
        <w:top w:val="none" w:sz="0" w:space="0" w:color="auto"/>
        <w:left w:val="none" w:sz="0" w:space="0" w:color="auto"/>
        <w:bottom w:val="none" w:sz="0" w:space="0" w:color="auto"/>
        <w:right w:val="none" w:sz="0" w:space="0" w:color="auto"/>
      </w:divBdr>
    </w:div>
    <w:div w:id="1108966114">
      <w:bodyDiv w:val="1"/>
      <w:marLeft w:val="0"/>
      <w:marRight w:val="0"/>
      <w:marTop w:val="0"/>
      <w:marBottom w:val="0"/>
      <w:divBdr>
        <w:top w:val="none" w:sz="0" w:space="0" w:color="auto"/>
        <w:left w:val="none" w:sz="0" w:space="0" w:color="auto"/>
        <w:bottom w:val="none" w:sz="0" w:space="0" w:color="auto"/>
        <w:right w:val="none" w:sz="0" w:space="0" w:color="auto"/>
      </w:divBdr>
      <w:divsChild>
        <w:div w:id="1508448091">
          <w:marLeft w:val="0"/>
          <w:marRight w:val="0"/>
          <w:marTop w:val="0"/>
          <w:marBottom w:val="0"/>
          <w:divBdr>
            <w:top w:val="none" w:sz="0" w:space="0" w:color="auto"/>
            <w:left w:val="none" w:sz="0" w:space="0" w:color="auto"/>
            <w:bottom w:val="none" w:sz="0" w:space="0" w:color="auto"/>
            <w:right w:val="none" w:sz="0" w:space="0" w:color="auto"/>
          </w:divBdr>
          <w:divsChild>
            <w:div w:id="996034357">
              <w:marLeft w:val="0"/>
              <w:marRight w:val="0"/>
              <w:marTop w:val="0"/>
              <w:marBottom w:val="0"/>
              <w:divBdr>
                <w:top w:val="none" w:sz="0" w:space="0" w:color="auto"/>
                <w:left w:val="none" w:sz="0" w:space="0" w:color="auto"/>
                <w:bottom w:val="none" w:sz="0" w:space="0" w:color="auto"/>
                <w:right w:val="none" w:sz="0" w:space="0" w:color="auto"/>
              </w:divBdr>
              <w:divsChild>
                <w:div w:id="1585869455">
                  <w:marLeft w:val="0"/>
                  <w:marRight w:val="0"/>
                  <w:marTop w:val="120"/>
                  <w:marBottom w:val="120"/>
                  <w:divBdr>
                    <w:top w:val="none" w:sz="0" w:space="0" w:color="auto"/>
                    <w:left w:val="none" w:sz="0" w:space="0" w:color="auto"/>
                    <w:bottom w:val="none" w:sz="0" w:space="0" w:color="auto"/>
                    <w:right w:val="none" w:sz="0" w:space="0" w:color="auto"/>
                  </w:divBdr>
                  <w:divsChild>
                    <w:div w:id="1036350824">
                      <w:marLeft w:val="0"/>
                      <w:marRight w:val="0"/>
                      <w:marTop w:val="0"/>
                      <w:marBottom w:val="0"/>
                      <w:divBdr>
                        <w:top w:val="none" w:sz="0" w:space="0" w:color="auto"/>
                        <w:left w:val="none" w:sz="0" w:space="0" w:color="auto"/>
                        <w:bottom w:val="none" w:sz="0" w:space="0" w:color="auto"/>
                        <w:right w:val="none" w:sz="0" w:space="0" w:color="auto"/>
                      </w:divBdr>
                      <w:divsChild>
                        <w:div w:id="574513147">
                          <w:marLeft w:val="0"/>
                          <w:marRight w:val="0"/>
                          <w:marTop w:val="0"/>
                          <w:marBottom w:val="0"/>
                          <w:divBdr>
                            <w:top w:val="none" w:sz="0" w:space="0" w:color="auto"/>
                            <w:left w:val="none" w:sz="0" w:space="0" w:color="auto"/>
                            <w:bottom w:val="none" w:sz="0" w:space="0" w:color="auto"/>
                            <w:right w:val="none" w:sz="0" w:space="0" w:color="auto"/>
                          </w:divBdr>
                        </w:div>
                      </w:divsChild>
                    </w:div>
                    <w:div w:id="888609993">
                      <w:marLeft w:val="0"/>
                      <w:marRight w:val="0"/>
                      <w:marTop w:val="0"/>
                      <w:marBottom w:val="0"/>
                      <w:divBdr>
                        <w:top w:val="none" w:sz="0" w:space="0" w:color="auto"/>
                        <w:left w:val="none" w:sz="0" w:space="0" w:color="auto"/>
                        <w:bottom w:val="none" w:sz="0" w:space="0" w:color="auto"/>
                        <w:right w:val="none" w:sz="0" w:space="0" w:color="auto"/>
                      </w:divBdr>
                      <w:divsChild>
                        <w:div w:id="122002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393">
                  <w:marLeft w:val="0"/>
                  <w:marRight w:val="0"/>
                  <w:marTop w:val="0"/>
                  <w:marBottom w:val="0"/>
                  <w:divBdr>
                    <w:top w:val="none" w:sz="0" w:space="0" w:color="auto"/>
                    <w:left w:val="none" w:sz="0" w:space="0" w:color="auto"/>
                    <w:bottom w:val="none" w:sz="0" w:space="0" w:color="auto"/>
                    <w:right w:val="none" w:sz="0" w:space="0" w:color="auto"/>
                  </w:divBdr>
                  <w:divsChild>
                    <w:div w:id="213124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99106">
          <w:marLeft w:val="0"/>
          <w:marRight w:val="0"/>
          <w:marTop w:val="0"/>
          <w:marBottom w:val="0"/>
          <w:divBdr>
            <w:top w:val="none" w:sz="0" w:space="0" w:color="auto"/>
            <w:left w:val="none" w:sz="0" w:space="0" w:color="auto"/>
            <w:bottom w:val="none" w:sz="0" w:space="0" w:color="auto"/>
            <w:right w:val="none" w:sz="0" w:space="0" w:color="auto"/>
          </w:divBdr>
          <w:divsChild>
            <w:div w:id="1920359584">
              <w:marLeft w:val="0"/>
              <w:marRight w:val="0"/>
              <w:marTop w:val="0"/>
              <w:marBottom w:val="0"/>
              <w:divBdr>
                <w:top w:val="none" w:sz="0" w:space="0" w:color="auto"/>
                <w:left w:val="none" w:sz="0" w:space="0" w:color="auto"/>
                <w:bottom w:val="none" w:sz="0" w:space="0" w:color="auto"/>
                <w:right w:val="none" w:sz="0" w:space="0" w:color="auto"/>
              </w:divBdr>
              <w:divsChild>
                <w:div w:id="1289121328">
                  <w:marLeft w:val="0"/>
                  <w:marRight w:val="0"/>
                  <w:marTop w:val="120"/>
                  <w:marBottom w:val="120"/>
                  <w:divBdr>
                    <w:top w:val="none" w:sz="0" w:space="0" w:color="auto"/>
                    <w:left w:val="none" w:sz="0" w:space="0" w:color="auto"/>
                    <w:bottom w:val="none" w:sz="0" w:space="0" w:color="auto"/>
                    <w:right w:val="none" w:sz="0" w:space="0" w:color="auto"/>
                  </w:divBdr>
                  <w:divsChild>
                    <w:div w:id="307439547">
                      <w:marLeft w:val="0"/>
                      <w:marRight w:val="0"/>
                      <w:marTop w:val="0"/>
                      <w:marBottom w:val="0"/>
                      <w:divBdr>
                        <w:top w:val="none" w:sz="0" w:space="0" w:color="auto"/>
                        <w:left w:val="none" w:sz="0" w:space="0" w:color="auto"/>
                        <w:bottom w:val="none" w:sz="0" w:space="0" w:color="auto"/>
                        <w:right w:val="none" w:sz="0" w:space="0" w:color="auto"/>
                      </w:divBdr>
                      <w:divsChild>
                        <w:div w:id="192696436">
                          <w:marLeft w:val="0"/>
                          <w:marRight w:val="0"/>
                          <w:marTop w:val="0"/>
                          <w:marBottom w:val="0"/>
                          <w:divBdr>
                            <w:top w:val="none" w:sz="0" w:space="0" w:color="auto"/>
                            <w:left w:val="none" w:sz="0" w:space="0" w:color="auto"/>
                            <w:bottom w:val="none" w:sz="0" w:space="0" w:color="auto"/>
                            <w:right w:val="none" w:sz="0" w:space="0" w:color="auto"/>
                          </w:divBdr>
                        </w:div>
                      </w:divsChild>
                    </w:div>
                    <w:div w:id="2084523752">
                      <w:marLeft w:val="0"/>
                      <w:marRight w:val="0"/>
                      <w:marTop w:val="0"/>
                      <w:marBottom w:val="0"/>
                      <w:divBdr>
                        <w:top w:val="none" w:sz="0" w:space="0" w:color="auto"/>
                        <w:left w:val="none" w:sz="0" w:space="0" w:color="auto"/>
                        <w:bottom w:val="none" w:sz="0" w:space="0" w:color="auto"/>
                        <w:right w:val="none" w:sz="0" w:space="0" w:color="auto"/>
                      </w:divBdr>
                      <w:divsChild>
                        <w:div w:id="8381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96130">
                  <w:marLeft w:val="0"/>
                  <w:marRight w:val="0"/>
                  <w:marTop w:val="0"/>
                  <w:marBottom w:val="0"/>
                  <w:divBdr>
                    <w:top w:val="none" w:sz="0" w:space="0" w:color="auto"/>
                    <w:left w:val="none" w:sz="0" w:space="0" w:color="auto"/>
                    <w:bottom w:val="none" w:sz="0" w:space="0" w:color="auto"/>
                    <w:right w:val="none" w:sz="0" w:space="0" w:color="auto"/>
                  </w:divBdr>
                  <w:divsChild>
                    <w:div w:id="119055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97927">
          <w:marLeft w:val="0"/>
          <w:marRight w:val="0"/>
          <w:marTop w:val="0"/>
          <w:marBottom w:val="0"/>
          <w:divBdr>
            <w:top w:val="none" w:sz="0" w:space="0" w:color="auto"/>
            <w:left w:val="none" w:sz="0" w:space="0" w:color="auto"/>
            <w:bottom w:val="none" w:sz="0" w:space="0" w:color="auto"/>
            <w:right w:val="none" w:sz="0" w:space="0" w:color="auto"/>
          </w:divBdr>
          <w:divsChild>
            <w:div w:id="1112554143">
              <w:marLeft w:val="0"/>
              <w:marRight w:val="0"/>
              <w:marTop w:val="0"/>
              <w:marBottom w:val="0"/>
              <w:divBdr>
                <w:top w:val="none" w:sz="0" w:space="0" w:color="auto"/>
                <w:left w:val="none" w:sz="0" w:space="0" w:color="auto"/>
                <w:bottom w:val="none" w:sz="0" w:space="0" w:color="auto"/>
                <w:right w:val="none" w:sz="0" w:space="0" w:color="auto"/>
              </w:divBdr>
              <w:divsChild>
                <w:div w:id="761998179">
                  <w:marLeft w:val="0"/>
                  <w:marRight w:val="0"/>
                  <w:marTop w:val="120"/>
                  <w:marBottom w:val="120"/>
                  <w:divBdr>
                    <w:top w:val="none" w:sz="0" w:space="0" w:color="auto"/>
                    <w:left w:val="none" w:sz="0" w:space="0" w:color="auto"/>
                    <w:bottom w:val="none" w:sz="0" w:space="0" w:color="auto"/>
                    <w:right w:val="none" w:sz="0" w:space="0" w:color="auto"/>
                  </w:divBdr>
                  <w:divsChild>
                    <w:div w:id="32771624">
                      <w:marLeft w:val="0"/>
                      <w:marRight w:val="0"/>
                      <w:marTop w:val="0"/>
                      <w:marBottom w:val="0"/>
                      <w:divBdr>
                        <w:top w:val="none" w:sz="0" w:space="0" w:color="auto"/>
                        <w:left w:val="none" w:sz="0" w:space="0" w:color="auto"/>
                        <w:bottom w:val="none" w:sz="0" w:space="0" w:color="auto"/>
                        <w:right w:val="none" w:sz="0" w:space="0" w:color="auto"/>
                      </w:divBdr>
                      <w:divsChild>
                        <w:div w:id="997466881">
                          <w:marLeft w:val="0"/>
                          <w:marRight w:val="0"/>
                          <w:marTop w:val="0"/>
                          <w:marBottom w:val="0"/>
                          <w:divBdr>
                            <w:top w:val="none" w:sz="0" w:space="0" w:color="auto"/>
                            <w:left w:val="none" w:sz="0" w:space="0" w:color="auto"/>
                            <w:bottom w:val="none" w:sz="0" w:space="0" w:color="auto"/>
                            <w:right w:val="none" w:sz="0" w:space="0" w:color="auto"/>
                          </w:divBdr>
                        </w:div>
                      </w:divsChild>
                    </w:div>
                    <w:div w:id="833767247">
                      <w:marLeft w:val="0"/>
                      <w:marRight w:val="0"/>
                      <w:marTop w:val="0"/>
                      <w:marBottom w:val="0"/>
                      <w:divBdr>
                        <w:top w:val="none" w:sz="0" w:space="0" w:color="auto"/>
                        <w:left w:val="none" w:sz="0" w:space="0" w:color="auto"/>
                        <w:bottom w:val="none" w:sz="0" w:space="0" w:color="auto"/>
                        <w:right w:val="none" w:sz="0" w:space="0" w:color="auto"/>
                      </w:divBdr>
                      <w:divsChild>
                        <w:div w:id="6286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46240">
                  <w:marLeft w:val="0"/>
                  <w:marRight w:val="0"/>
                  <w:marTop w:val="0"/>
                  <w:marBottom w:val="0"/>
                  <w:divBdr>
                    <w:top w:val="none" w:sz="0" w:space="0" w:color="auto"/>
                    <w:left w:val="none" w:sz="0" w:space="0" w:color="auto"/>
                    <w:bottom w:val="none" w:sz="0" w:space="0" w:color="auto"/>
                    <w:right w:val="none" w:sz="0" w:space="0" w:color="auto"/>
                  </w:divBdr>
                  <w:divsChild>
                    <w:div w:id="621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634005">
          <w:marLeft w:val="0"/>
          <w:marRight w:val="0"/>
          <w:marTop w:val="0"/>
          <w:marBottom w:val="0"/>
          <w:divBdr>
            <w:top w:val="none" w:sz="0" w:space="0" w:color="auto"/>
            <w:left w:val="none" w:sz="0" w:space="0" w:color="auto"/>
            <w:bottom w:val="none" w:sz="0" w:space="0" w:color="auto"/>
            <w:right w:val="none" w:sz="0" w:space="0" w:color="auto"/>
          </w:divBdr>
          <w:divsChild>
            <w:div w:id="1804956922">
              <w:marLeft w:val="0"/>
              <w:marRight w:val="0"/>
              <w:marTop w:val="0"/>
              <w:marBottom w:val="0"/>
              <w:divBdr>
                <w:top w:val="none" w:sz="0" w:space="0" w:color="auto"/>
                <w:left w:val="none" w:sz="0" w:space="0" w:color="auto"/>
                <w:bottom w:val="none" w:sz="0" w:space="0" w:color="auto"/>
                <w:right w:val="none" w:sz="0" w:space="0" w:color="auto"/>
              </w:divBdr>
              <w:divsChild>
                <w:div w:id="1322075741">
                  <w:marLeft w:val="0"/>
                  <w:marRight w:val="0"/>
                  <w:marTop w:val="120"/>
                  <w:marBottom w:val="120"/>
                  <w:divBdr>
                    <w:top w:val="none" w:sz="0" w:space="0" w:color="auto"/>
                    <w:left w:val="none" w:sz="0" w:space="0" w:color="auto"/>
                    <w:bottom w:val="none" w:sz="0" w:space="0" w:color="auto"/>
                    <w:right w:val="none" w:sz="0" w:space="0" w:color="auto"/>
                  </w:divBdr>
                  <w:divsChild>
                    <w:div w:id="328295918">
                      <w:marLeft w:val="0"/>
                      <w:marRight w:val="0"/>
                      <w:marTop w:val="0"/>
                      <w:marBottom w:val="0"/>
                      <w:divBdr>
                        <w:top w:val="none" w:sz="0" w:space="0" w:color="auto"/>
                        <w:left w:val="none" w:sz="0" w:space="0" w:color="auto"/>
                        <w:bottom w:val="none" w:sz="0" w:space="0" w:color="auto"/>
                        <w:right w:val="none" w:sz="0" w:space="0" w:color="auto"/>
                      </w:divBdr>
                      <w:divsChild>
                        <w:div w:id="631524041">
                          <w:marLeft w:val="0"/>
                          <w:marRight w:val="0"/>
                          <w:marTop w:val="0"/>
                          <w:marBottom w:val="0"/>
                          <w:divBdr>
                            <w:top w:val="none" w:sz="0" w:space="0" w:color="auto"/>
                            <w:left w:val="none" w:sz="0" w:space="0" w:color="auto"/>
                            <w:bottom w:val="none" w:sz="0" w:space="0" w:color="auto"/>
                            <w:right w:val="none" w:sz="0" w:space="0" w:color="auto"/>
                          </w:divBdr>
                        </w:div>
                      </w:divsChild>
                    </w:div>
                    <w:div w:id="110368521">
                      <w:marLeft w:val="0"/>
                      <w:marRight w:val="0"/>
                      <w:marTop w:val="0"/>
                      <w:marBottom w:val="0"/>
                      <w:divBdr>
                        <w:top w:val="none" w:sz="0" w:space="0" w:color="auto"/>
                        <w:left w:val="none" w:sz="0" w:space="0" w:color="auto"/>
                        <w:bottom w:val="none" w:sz="0" w:space="0" w:color="auto"/>
                        <w:right w:val="none" w:sz="0" w:space="0" w:color="auto"/>
                      </w:divBdr>
                      <w:divsChild>
                        <w:div w:id="23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82036">
                  <w:marLeft w:val="0"/>
                  <w:marRight w:val="0"/>
                  <w:marTop w:val="0"/>
                  <w:marBottom w:val="0"/>
                  <w:divBdr>
                    <w:top w:val="none" w:sz="0" w:space="0" w:color="auto"/>
                    <w:left w:val="none" w:sz="0" w:space="0" w:color="auto"/>
                    <w:bottom w:val="none" w:sz="0" w:space="0" w:color="auto"/>
                    <w:right w:val="none" w:sz="0" w:space="0" w:color="auto"/>
                  </w:divBdr>
                  <w:divsChild>
                    <w:div w:id="210622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935716">
          <w:marLeft w:val="0"/>
          <w:marRight w:val="0"/>
          <w:marTop w:val="0"/>
          <w:marBottom w:val="0"/>
          <w:divBdr>
            <w:top w:val="none" w:sz="0" w:space="0" w:color="auto"/>
            <w:left w:val="none" w:sz="0" w:space="0" w:color="auto"/>
            <w:bottom w:val="none" w:sz="0" w:space="0" w:color="auto"/>
            <w:right w:val="none" w:sz="0" w:space="0" w:color="auto"/>
          </w:divBdr>
          <w:divsChild>
            <w:div w:id="1005136757">
              <w:marLeft w:val="0"/>
              <w:marRight w:val="0"/>
              <w:marTop w:val="0"/>
              <w:marBottom w:val="0"/>
              <w:divBdr>
                <w:top w:val="none" w:sz="0" w:space="0" w:color="auto"/>
                <w:left w:val="none" w:sz="0" w:space="0" w:color="auto"/>
                <w:bottom w:val="none" w:sz="0" w:space="0" w:color="auto"/>
                <w:right w:val="none" w:sz="0" w:space="0" w:color="auto"/>
              </w:divBdr>
              <w:divsChild>
                <w:div w:id="1600405096">
                  <w:marLeft w:val="0"/>
                  <w:marRight w:val="0"/>
                  <w:marTop w:val="120"/>
                  <w:marBottom w:val="120"/>
                  <w:divBdr>
                    <w:top w:val="none" w:sz="0" w:space="0" w:color="auto"/>
                    <w:left w:val="none" w:sz="0" w:space="0" w:color="auto"/>
                    <w:bottom w:val="none" w:sz="0" w:space="0" w:color="auto"/>
                    <w:right w:val="none" w:sz="0" w:space="0" w:color="auto"/>
                  </w:divBdr>
                  <w:divsChild>
                    <w:div w:id="1103915137">
                      <w:marLeft w:val="0"/>
                      <w:marRight w:val="0"/>
                      <w:marTop w:val="0"/>
                      <w:marBottom w:val="0"/>
                      <w:divBdr>
                        <w:top w:val="none" w:sz="0" w:space="0" w:color="auto"/>
                        <w:left w:val="none" w:sz="0" w:space="0" w:color="auto"/>
                        <w:bottom w:val="none" w:sz="0" w:space="0" w:color="auto"/>
                        <w:right w:val="none" w:sz="0" w:space="0" w:color="auto"/>
                      </w:divBdr>
                      <w:divsChild>
                        <w:div w:id="695498819">
                          <w:marLeft w:val="0"/>
                          <w:marRight w:val="0"/>
                          <w:marTop w:val="0"/>
                          <w:marBottom w:val="0"/>
                          <w:divBdr>
                            <w:top w:val="none" w:sz="0" w:space="0" w:color="auto"/>
                            <w:left w:val="none" w:sz="0" w:space="0" w:color="auto"/>
                            <w:bottom w:val="none" w:sz="0" w:space="0" w:color="auto"/>
                            <w:right w:val="none" w:sz="0" w:space="0" w:color="auto"/>
                          </w:divBdr>
                        </w:div>
                      </w:divsChild>
                    </w:div>
                    <w:div w:id="974525370">
                      <w:marLeft w:val="0"/>
                      <w:marRight w:val="0"/>
                      <w:marTop w:val="0"/>
                      <w:marBottom w:val="0"/>
                      <w:divBdr>
                        <w:top w:val="none" w:sz="0" w:space="0" w:color="auto"/>
                        <w:left w:val="none" w:sz="0" w:space="0" w:color="auto"/>
                        <w:bottom w:val="none" w:sz="0" w:space="0" w:color="auto"/>
                        <w:right w:val="none" w:sz="0" w:space="0" w:color="auto"/>
                      </w:divBdr>
                      <w:divsChild>
                        <w:div w:id="10667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32401">
                  <w:marLeft w:val="0"/>
                  <w:marRight w:val="0"/>
                  <w:marTop w:val="0"/>
                  <w:marBottom w:val="0"/>
                  <w:divBdr>
                    <w:top w:val="none" w:sz="0" w:space="0" w:color="auto"/>
                    <w:left w:val="none" w:sz="0" w:space="0" w:color="auto"/>
                    <w:bottom w:val="none" w:sz="0" w:space="0" w:color="auto"/>
                    <w:right w:val="none" w:sz="0" w:space="0" w:color="auto"/>
                  </w:divBdr>
                  <w:divsChild>
                    <w:div w:id="7013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727304">
          <w:marLeft w:val="0"/>
          <w:marRight w:val="0"/>
          <w:marTop w:val="0"/>
          <w:marBottom w:val="0"/>
          <w:divBdr>
            <w:top w:val="none" w:sz="0" w:space="0" w:color="auto"/>
            <w:left w:val="none" w:sz="0" w:space="0" w:color="auto"/>
            <w:bottom w:val="none" w:sz="0" w:space="0" w:color="auto"/>
            <w:right w:val="none" w:sz="0" w:space="0" w:color="auto"/>
          </w:divBdr>
          <w:divsChild>
            <w:div w:id="436826219">
              <w:marLeft w:val="0"/>
              <w:marRight w:val="0"/>
              <w:marTop w:val="0"/>
              <w:marBottom w:val="0"/>
              <w:divBdr>
                <w:top w:val="none" w:sz="0" w:space="0" w:color="auto"/>
                <w:left w:val="none" w:sz="0" w:space="0" w:color="auto"/>
                <w:bottom w:val="none" w:sz="0" w:space="0" w:color="auto"/>
                <w:right w:val="none" w:sz="0" w:space="0" w:color="auto"/>
              </w:divBdr>
              <w:divsChild>
                <w:div w:id="1460295135">
                  <w:marLeft w:val="0"/>
                  <w:marRight w:val="0"/>
                  <w:marTop w:val="120"/>
                  <w:marBottom w:val="120"/>
                  <w:divBdr>
                    <w:top w:val="none" w:sz="0" w:space="0" w:color="auto"/>
                    <w:left w:val="none" w:sz="0" w:space="0" w:color="auto"/>
                    <w:bottom w:val="none" w:sz="0" w:space="0" w:color="auto"/>
                    <w:right w:val="none" w:sz="0" w:space="0" w:color="auto"/>
                  </w:divBdr>
                  <w:divsChild>
                    <w:div w:id="1190028469">
                      <w:marLeft w:val="0"/>
                      <w:marRight w:val="0"/>
                      <w:marTop w:val="0"/>
                      <w:marBottom w:val="0"/>
                      <w:divBdr>
                        <w:top w:val="none" w:sz="0" w:space="0" w:color="auto"/>
                        <w:left w:val="none" w:sz="0" w:space="0" w:color="auto"/>
                        <w:bottom w:val="none" w:sz="0" w:space="0" w:color="auto"/>
                        <w:right w:val="none" w:sz="0" w:space="0" w:color="auto"/>
                      </w:divBdr>
                      <w:divsChild>
                        <w:div w:id="1304431702">
                          <w:marLeft w:val="0"/>
                          <w:marRight w:val="0"/>
                          <w:marTop w:val="0"/>
                          <w:marBottom w:val="0"/>
                          <w:divBdr>
                            <w:top w:val="none" w:sz="0" w:space="0" w:color="auto"/>
                            <w:left w:val="none" w:sz="0" w:space="0" w:color="auto"/>
                            <w:bottom w:val="none" w:sz="0" w:space="0" w:color="auto"/>
                            <w:right w:val="none" w:sz="0" w:space="0" w:color="auto"/>
                          </w:divBdr>
                        </w:div>
                      </w:divsChild>
                    </w:div>
                    <w:div w:id="249118390">
                      <w:marLeft w:val="0"/>
                      <w:marRight w:val="0"/>
                      <w:marTop w:val="0"/>
                      <w:marBottom w:val="0"/>
                      <w:divBdr>
                        <w:top w:val="none" w:sz="0" w:space="0" w:color="auto"/>
                        <w:left w:val="none" w:sz="0" w:space="0" w:color="auto"/>
                        <w:bottom w:val="none" w:sz="0" w:space="0" w:color="auto"/>
                        <w:right w:val="none" w:sz="0" w:space="0" w:color="auto"/>
                      </w:divBdr>
                      <w:divsChild>
                        <w:div w:id="75243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569864">
                  <w:marLeft w:val="0"/>
                  <w:marRight w:val="0"/>
                  <w:marTop w:val="0"/>
                  <w:marBottom w:val="0"/>
                  <w:divBdr>
                    <w:top w:val="none" w:sz="0" w:space="0" w:color="auto"/>
                    <w:left w:val="none" w:sz="0" w:space="0" w:color="auto"/>
                    <w:bottom w:val="none" w:sz="0" w:space="0" w:color="auto"/>
                    <w:right w:val="none" w:sz="0" w:space="0" w:color="auto"/>
                  </w:divBdr>
                  <w:divsChild>
                    <w:div w:id="151953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344730">
          <w:marLeft w:val="0"/>
          <w:marRight w:val="0"/>
          <w:marTop w:val="0"/>
          <w:marBottom w:val="0"/>
          <w:divBdr>
            <w:top w:val="none" w:sz="0" w:space="0" w:color="auto"/>
            <w:left w:val="none" w:sz="0" w:space="0" w:color="auto"/>
            <w:bottom w:val="none" w:sz="0" w:space="0" w:color="auto"/>
            <w:right w:val="none" w:sz="0" w:space="0" w:color="auto"/>
          </w:divBdr>
          <w:divsChild>
            <w:div w:id="316350631">
              <w:marLeft w:val="0"/>
              <w:marRight w:val="0"/>
              <w:marTop w:val="0"/>
              <w:marBottom w:val="0"/>
              <w:divBdr>
                <w:top w:val="none" w:sz="0" w:space="0" w:color="auto"/>
                <w:left w:val="none" w:sz="0" w:space="0" w:color="auto"/>
                <w:bottom w:val="none" w:sz="0" w:space="0" w:color="auto"/>
                <w:right w:val="none" w:sz="0" w:space="0" w:color="auto"/>
              </w:divBdr>
              <w:divsChild>
                <w:div w:id="1664311365">
                  <w:marLeft w:val="0"/>
                  <w:marRight w:val="0"/>
                  <w:marTop w:val="120"/>
                  <w:marBottom w:val="120"/>
                  <w:divBdr>
                    <w:top w:val="none" w:sz="0" w:space="0" w:color="auto"/>
                    <w:left w:val="none" w:sz="0" w:space="0" w:color="auto"/>
                    <w:bottom w:val="none" w:sz="0" w:space="0" w:color="auto"/>
                    <w:right w:val="none" w:sz="0" w:space="0" w:color="auto"/>
                  </w:divBdr>
                  <w:divsChild>
                    <w:div w:id="2081518045">
                      <w:marLeft w:val="0"/>
                      <w:marRight w:val="0"/>
                      <w:marTop w:val="0"/>
                      <w:marBottom w:val="0"/>
                      <w:divBdr>
                        <w:top w:val="none" w:sz="0" w:space="0" w:color="auto"/>
                        <w:left w:val="none" w:sz="0" w:space="0" w:color="auto"/>
                        <w:bottom w:val="none" w:sz="0" w:space="0" w:color="auto"/>
                        <w:right w:val="none" w:sz="0" w:space="0" w:color="auto"/>
                      </w:divBdr>
                      <w:divsChild>
                        <w:div w:id="1210023911">
                          <w:marLeft w:val="0"/>
                          <w:marRight w:val="0"/>
                          <w:marTop w:val="0"/>
                          <w:marBottom w:val="0"/>
                          <w:divBdr>
                            <w:top w:val="none" w:sz="0" w:space="0" w:color="auto"/>
                            <w:left w:val="none" w:sz="0" w:space="0" w:color="auto"/>
                            <w:bottom w:val="none" w:sz="0" w:space="0" w:color="auto"/>
                            <w:right w:val="none" w:sz="0" w:space="0" w:color="auto"/>
                          </w:divBdr>
                        </w:div>
                      </w:divsChild>
                    </w:div>
                    <w:div w:id="1736971194">
                      <w:marLeft w:val="0"/>
                      <w:marRight w:val="0"/>
                      <w:marTop w:val="0"/>
                      <w:marBottom w:val="0"/>
                      <w:divBdr>
                        <w:top w:val="none" w:sz="0" w:space="0" w:color="auto"/>
                        <w:left w:val="none" w:sz="0" w:space="0" w:color="auto"/>
                        <w:bottom w:val="none" w:sz="0" w:space="0" w:color="auto"/>
                        <w:right w:val="none" w:sz="0" w:space="0" w:color="auto"/>
                      </w:divBdr>
                      <w:divsChild>
                        <w:div w:id="16087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84073">
                  <w:marLeft w:val="0"/>
                  <w:marRight w:val="0"/>
                  <w:marTop w:val="0"/>
                  <w:marBottom w:val="0"/>
                  <w:divBdr>
                    <w:top w:val="none" w:sz="0" w:space="0" w:color="auto"/>
                    <w:left w:val="none" w:sz="0" w:space="0" w:color="auto"/>
                    <w:bottom w:val="none" w:sz="0" w:space="0" w:color="auto"/>
                    <w:right w:val="none" w:sz="0" w:space="0" w:color="auto"/>
                  </w:divBdr>
                  <w:divsChild>
                    <w:div w:id="157713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348124">
          <w:marLeft w:val="0"/>
          <w:marRight w:val="0"/>
          <w:marTop w:val="0"/>
          <w:marBottom w:val="0"/>
          <w:divBdr>
            <w:top w:val="none" w:sz="0" w:space="0" w:color="auto"/>
            <w:left w:val="none" w:sz="0" w:space="0" w:color="auto"/>
            <w:bottom w:val="none" w:sz="0" w:space="0" w:color="auto"/>
            <w:right w:val="none" w:sz="0" w:space="0" w:color="auto"/>
          </w:divBdr>
          <w:divsChild>
            <w:div w:id="357318891">
              <w:marLeft w:val="0"/>
              <w:marRight w:val="0"/>
              <w:marTop w:val="0"/>
              <w:marBottom w:val="0"/>
              <w:divBdr>
                <w:top w:val="none" w:sz="0" w:space="0" w:color="auto"/>
                <w:left w:val="none" w:sz="0" w:space="0" w:color="auto"/>
                <w:bottom w:val="none" w:sz="0" w:space="0" w:color="auto"/>
                <w:right w:val="none" w:sz="0" w:space="0" w:color="auto"/>
              </w:divBdr>
              <w:divsChild>
                <w:div w:id="891304400">
                  <w:marLeft w:val="0"/>
                  <w:marRight w:val="0"/>
                  <w:marTop w:val="120"/>
                  <w:marBottom w:val="120"/>
                  <w:divBdr>
                    <w:top w:val="none" w:sz="0" w:space="0" w:color="auto"/>
                    <w:left w:val="none" w:sz="0" w:space="0" w:color="auto"/>
                    <w:bottom w:val="none" w:sz="0" w:space="0" w:color="auto"/>
                    <w:right w:val="none" w:sz="0" w:space="0" w:color="auto"/>
                  </w:divBdr>
                  <w:divsChild>
                    <w:div w:id="695228359">
                      <w:marLeft w:val="0"/>
                      <w:marRight w:val="0"/>
                      <w:marTop w:val="0"/>
                      <w:marBottom w:val="0"/>
                      <w:divBdr>
                        <w:top w:val="none" w:sz="0" w:space="0" w:color="auto"/>
                        <w:left w:val="none" w:sz="0" w:space="0" w:color="auto"/>
                        <w:bottom w:val="none" w:sz="0" w:space="0" w:color="auto"/>
                        <w:right w:val="none" w:sz="0" w:space="0" w:color="auto"/>
                      </w:divBdr>
                      <w:divsChild>
                        <w:div w:id="1471748459">
                          <w:marLeft w:val="0"/>
                          <w:marRight w:val="0"/>
                          <w:marTop w:val="0"/>
                          <w:marBottom w:val="0"/>
                          <w:divBdr>
                            <w:top w:val="none" w:sz="0" w:space="0" w:color="auto"/>
                            <w:left w:val="none" w:sz="0" w:space="0" w:color="auto"/>
                            <w:bottom w:val="none" w:sz="0" w:space="0" w:color="auto"/>
                            <w:right w:val="none" w:sz="0" w:space="0" w:color="auto"/>
                          </w:divBdr>
                        </w:div>
                      </w:divsChild>
                    </w:div>
                    <w:div w:id="1422985925">
                      <w:marLeft w:val="0"/>
                      <w:marRight w:val="0"/>
                      <w:marTop w:val="0"/>
                      <w:marBottom w:val="0"/>
                      <w:divBdr>
                        <w:top w:val="none" w:sz="0" w:space="0" w:color="auto"/>
                        <w:left w:val="none" w:sz="0" w:space="0" w:color="auto"/>
                        <w:bottom w:val="none" w:sz="0" w:space="0" w:color="auto"/>
                        <w:right w:val="none" w:sz="0" w:space="0" w:color="auto"/>
                      </w:divBdr>
                      <w:divsChild>
                        <w:div w:id="2407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012549">
                  <w:marLeft w:val="0"/>
                  <w:marRight w:val="0"/>
                  <w:marTop w:val="0"/>
                  <w:marBottom w:val="0"/>
                  <w:divBdr>
                    <w:top w:val="none" w:sz="0" w:space="0" w:color="auto"/>
                    <w:left w:val="none" w:sz="0" w:space="0" w:color="auto"/>
                    <w:bottom w:val="none" w:sz="0" w:space="0" w:color="auto"/>
                    <w:right w:val="none" w:sz="0" w:space="0" w:color="auto"/>
                  </w:divBdr>
                  <w:divsChild>
                    <w:div w:id="208005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47611">
      <w:bodyDiv w:val="1"/>
      <w:marLeft w:val="0"/>
      <w:marRight w:val="0"/>
      <w:marTop w:val="0"/>
      <w:marBottom w:val="0"/>
      <w:divBdr>
        <w:top w:val="none" w:sz="0" w:space="0" w:color="auto"/>
        <w:left w:val="none" w:sz="0" w:space="0" w:color="auto"/>
        <w:bottom w:val="none" w:sz="0" w:space="0" w:color="auto"/>
        <w:right w:val="none" w:sz="0" w:space="0" w:color="auto"/>
      </w:divBdr>
    </w:div>
    <w:div w:id="1319920734">
      <w:bodyDiv w:val="1"/>
      <w:marLeft w:val="0"/>
      <w:marRight w:val="0"/>
      <w:marTop w:val="0"/>
      <w:marBottom w:val="0"/>
      <w:divBdr>
        <w:top w:val="none" w:sz="0" w:space="0" w:color="auto"/>
        <w:left w:val="none" w:sz="0" w:space="0" w:color="auto"/>
        <w:bottom w:val="none" w:sz="0" w:space="0" w:color="auto"/>
        <w:right w:val="none" w:sz="0" w:space="0" w:color="auto"/>
      </w:divBdr>
    </w:div>
    <w:div w:id="173207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F79BC-1212-4785-854B-285A22EA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22</Pages>
  <Words>8268</Words>
  <Characters>47129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11</cp:revision>
  <cp:lastPrinted>2024-06-19T16:43:00Z</cp:lastPrinted>
  <dcterms:created xsi:type="dcterms:W3CDTF">2023-04-26T14:52:00Z</dcterms:created>
  <dcterms:modified xsi:type="dcterms:W3CDTF">2024-06-24T17:18:00Z</dcterms:modified>
</cp:coreProperties>
</file>